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A7487" w14:textId="47568DEC" w:rsidR="00DF6FCD" w:rsidRPr="00E142AE" w:rsidRDefault="00DF6FCD" w:rsidP="008D617D">
      <w:pPr>
        <w:pStyle w:val="Antrat1"/>
        <w:spacing w:before="0" w:after="0" w:line="240" w:lineRule="auto"/>
        <w:ind w:left="5670"/>
        <w:jc w:val="right"/>
        <w:rPr>
          <w:rFonts w:ascii="Times New Roman" w:hAnsi="Times New Roman" w:cs="Times New Roman"/>
          <w:sz w:val="24"/>
          <w:szCs w:val="24"/>
        </w:rPr>
      </w:pPr>
      <w:bookmarkStart w:id="0" w:name="_Toc188427812"/>
      <w:r w:rsidRPr="00E142AE">
        <w:rPr>
          <w:rFonts w:ascii="Times New Roman" w:hAnsi="Times New Roman" w:cs="Times New Roman"/>
          <w:sz w:val="24"/>
          <w:szCs w:val="24"/>
        </w:rPr>
        <w:t xml:space="preserve">Pirkimo sąlygų </w:t>
      </w:r>
      <w:r w:rsidR="00E66383">
        <w:rPr>
          <w:rFonts w:ascii="Times New Roman" w:hAnsi="Times New Roman" w:cs="Times New Roman"/>
          <w:sz w:val="24"/>
          <w:szCs w:val="24"/>
        </w:rPr>
        <w:t>2</w:t>
      </w:r>
      <w:r w:rsidRPr="00E142AE">
        <w:rPr>
          <w:rFonts w:ascii="Times New Roman" w:hAnsi="Times New Roman" w:cs="Times New Roman"/>
          <w:sz w:val="24"/>
          <w:szCs w:val="24"/>
        </w:rPr>
        <w:t xml:space="preserve"> priedas „Techninė specifikacija“</w:t>
      </w:r>
      <w:bookmarkEnd w:id="0"/>
    </w:p>
    <w:p w14:paraId="7B535E60" w14:textId="77777777" w:rsidR="002A022D" w:rsidRDefault="002A022D" w:rsidP="002A022D">
      <w:pPr>
        <w:pStyle w:val="Default"/>
      </w:pPr>
    </w:p>
    <w:p w14:paraId="48588C86" w14:textId="2F32882C" w:rsidR="002A022D" w:rsidRPr="002A022D" w:rsidRDefault="002A022D" w:rsidP="002A022D">
      <w:pPr>
        <w:pStyle w:val="Default"/>
        <w:spacing w:line="288" w:lineRule="auto"/>
        <w:jc w:val="center"/>
      </w:pPr>
      <w:r w:rsidRPr="002A022D">
        <w:rPr>
          <w:b/>
          <w:bCs/>
        </w:rPr>
        <w:t>TECHNINĖ SPECIFIKACIJA</w:t>
      </w:r>
    </w:p>
    <w:p w14:paraId="7413E5A2" w14:textId="77777777" w:rsidR="002A022D" w:rsidRDefault="002A022D" w:rsidP="002A022D">
      <w:pPr>
        <w:pStyle w:val="Default"/>
        <w:spacing w:line="288" w:lineRule="auto"/>
        <w:rPr>
          <w:b/>
          <w:bCs/>
        </w:rPr>
      </w:pPr>
    </w:p>
    <w:p w14:paraId="0813D011" w14:textId="2CD74EF1" w:rsidR="002A022D" w:rsidRDefault="002A022D" w:rsidP="00387E73">
      <w:pPr>
        <w:pStyle w:val="Default"/>
        <w:numPr>
          <w:ilvl w:val="0"/>
          <w:numId w:val="1"/>
        </w:numPr>
        <w:tabs>
          <w:tab w:val="left" w:pos="284"/>
        </w:tabs>
        <w:spacing w:line="288" w:lineRule="auto"/>
        <w:ind w:left="0" w:firstLine="0"/>
        <w:jc w:val="center"/>
        <w:rPr>
          <w:b/>
          <w:bCs/>
        </w:rPr>
      </w:pPr>
      <w:r w:rsidRPr="002A022D">
        <w:rPr>
          <w:b/>
          <w:bCs/>
        </w:rPr>
        <w:t>Bendrieji reikalavimai pirkimo objektui</w:t>
      </w:r>
      <w:r>
        <w:rPr>
          <w:b/>
          <w:bCs/>
        </w:rPr>
        <w:t>:</w:t>
      </w:r>
    </w:p>
    <w:p w14:paraId="0FBEFC07" w14:textId="77777777" w:rsidR="00DF6FCD" w:rsidRPr="002A022D" w:rsidRDefault="00DF6FCD" w:rsidP="00DF6FCD">
      <w:pPr>
        <w:pStyle w:val="Default"/>
        <w:spacing w:line="288" w:lineRule="auto"/>
        <w:ind w:left="1080"/>
      </w:pPr>
    </w:p>
    <w:p w14:paraId="5E53BADD" w14:textId="14ABB593" w:rsidR="00387E73" w:rsidRPr="006A3EDF" w:rsidRDefault="002A022D" w:rsidP="00387E73">
      <w:pPr>
        <w:tabs>
          <w:tab w:val="left" w:pos="851"/>
        </w:tabs>
        <w:spacing w:line="288" w:lineRule="auto"/>
        <w:ind w:firstLine="709"/>
        <w:contextualSpacing/>
        <w:jc w:val="both"/>
      </w:pPr>
      <w:r w:rsidRPr="002A022D">
        <w:t xml:space="preserve">1. </w:t>
      </w:r>
      <w:r w:rsidR="00387E73" w:rsidRPr="006A3EDF">
        <w:t>Vytauto Didžiojo universitetas (toliau – perkančioji organizacija) numato įsigyti</w:t>
      </w:r>
      <w:r w:rsidR="00387E73">
        <w:t xml:space="preserve"> </w:t>
      </w:r>
      <w:r w:rsidR="00E66383">
        <w:t xml:space="preserve">skaičiavimo </w:t>
      </w:r>
      <w:r w:rsidR="00387E73" w:rsidRPr="00391328">
        <w:t>server</w:t>
      </w:r>
      <w:r w:rsidR="00D80E5C">
        <w:t>ius</w:t>
      </w:r>
      <w:r w:rsidR="00391328">
        <w:t xml:space="preserve">, </w:t>
      </w:r>
      <w:r w:rsidR="00D80E5C">
        <w:t>2</w:t>
      </w:r>
      <w:r w:rsidR="00391328">
        <w:t xml:space="preserve"> vnt.</w:t>
      </w:r>
      <w:r w:rsidR="00387E73" w:rsidRPr="00391328">
        <w:t xml:space="preserve"> </w:t>
      </w:r>
      <w:r w:rsidR="00387E73" w:rsidRPr="006A3EDF">
        <w:t xml:space="preserve">(toliau – </w:t>
      </w:r>
      <w:r w:rsidR="00387E73">
        <w:t>Prekė</w:t>
      </w:r>
      <w:r w:rsidR="00D80E5C">
        <w:t>s</w:t>
      </w:r>
      <w:r w:rsidR="00387E73" w:rsidRPr="006A3EDF">
        <w:t>).</w:t>
      </w:r>
    </w:p>
    <w:p w14:paraId="7B21D86A" w14:textId="0250924E" w:rsidR="002A022D" w:rsidRPr="002A022D" w:rsidRDefault="00387E73" w:rsidP="00387E73">
      <w:pPr>
        <w:pStyle w:val="Default"/>
        <w:spacing w:line="288" w:lineRule="auto"/>
        <w:ind w:firstLine="709"/>
        <w:jc w:val="both"/>
      </w:pPr>
      <w:r>
        <w:t xml:space="preserve">2. </w:t>
      </w:r>
      <w:r w:rsidR="002A022D" w:rsidRPr="002A022D">
        <w:t xml:space="preserve">Techninėje charakteristikoje BŪTINA nurodyti tikslias siūlomos </w:t>
      </w:r>
      <w:r w:rsidR="00391328">
        <w:t>prekės</w:t>
      </w:r>
      <w:r w:rsidR="002A022D" w:rsidRPr="002A022D">
        <w:t xml:space="preserve"> techninių parametrų reikšmes (Tiekėjo siūloma įranga, gamintojo pavadinimas, modelis ir tiksli parametro reikšmė</w:t>
      </w:r>
      <w:r w:rsidR="002A022D" w:rsidRPr="00391328">
        <w:rPr>
          <w:color w:val="auto"/>
        </w:rPr>
        <w:t xml:space="preserve">), pateikti nuorodą į </w:t>
      </w:r>
      <w:r w:rsidR="002A022D" w:rsidRPr="00391328">
        <w:rPr>
          <w:snapToGrid w:val="0"/>
          <w:color w:val="auto"/>
        </w:rPr>
        <w:t>gamintojo interneto svetainę</w:t>
      </w:r>
      <w:r w:rsidR="00391328" w:rsidRPr="00391328">
        <w:rPr>
          <w:snapToGrid w:val="0"/>
          <w:color w:val="auto"/>
        </w:rPr>
        <w:t xml:space="preserve"> </w:t>
      </w:r>
      <w:r w:rsidR="00391328" w:rsidRPr="00C95F0C">
        <w:rPr>
          <w:i/>
          <w:iCs/>
          <w:snapToGrid w:val="0"/>
          <w:color w:val="auto"/>
        </w:rPr>
        <w:t>arba</w:t>
      </w:r>
      <w:r w:rsidR="002A022D" w:rsidRPr="00391328">
        <w:rPr>
          <w:snapToGrid w:val="0"/>
          <w:color w:val="auto"/>
        </w:rPr>
        <w:t xml:space="preserve"> techninę dokumentaciją</w:t>
      </w:r>
      <w:r w:rsidR="002A022D" w:rsidRPr="006B02C6">
        <w:rPr>
          <w:snapToGrid w:val="0"/>
        </w:rPr>
        <w:t>, kurioje pateikiama informacija apie siūlomos prekės pagrindines charakteristikas ir atitikimą techninės specifikacijos reikalavimams.</w:t>
      </w:r>
      <w:r w:rsidR="002A022D" w:rsidRPr="002A022D">
        <w:t xml:space="preserve"> </w:t>
      </w:r>
    </w:p>
    <w:p w14:paraId="5C785C35" w14:textId="77777777" w:rsidR="002A022D" w:rsidRPr="002A022D" w:rsidRDefault="002A022D" w:rsidP="002A022D">
      <w:pPr>
        <w:pStyle w:val="Default"/>
        <w:spacing w:line="288" w:lineRule="auto"/>
        <w:ind w:firstLine="709"/>
        <w:jc w:val="both"/>
      </w:pPr>
      <w:r w:rsidRPr="002A022D">
        <w:t xml:space="preserve">2. Jeigu pirkimo dokumentuose nurodyti konkretūs standartai, modeliai, šaltiniai, procesai, prekės, ženklai, patentai, tipai, konkreti kilmė ar gamyba yra tik informacinio pobūdžio ir gali būti siūlomi analogiški bei lygiaverčiai standartai, modeliai, šaltiniai, procesai, prekės, ženklai, patentai, tipai, konkreti kilmė ar gamyba. </w:t>
      </w:r>
    </w:p>
    <w:p w14:paraId="0305C1B2" w14:textId="2D5C9FFA" w:rsidR="00DF6FCD" w:rsidRDefault="002A022D" w:rsidP="002A022D">
      <w:pPr>
        <w:pStyle w:val="Default"/>
        <w:spacing w:line="288" w:lineRule="auto"/>
        <w:ind w:firstLine="709"/>
        <w:jc w:val="both"/>
      </w:pPr>
      <w:r w:rsidRPr="002A022D">
        <w:t xml:space="preserve">3. </w:t>
      </w:r>
      <w:r w:rsidRPr="00DF6FCD">
        <w:rPr>
          <w:b/>
          <w:bCs/>
        </w:rPr>
        <w:t>Perkančioji organizacija vykdo žaliąjį pirkimą</w:t>
      </w:r>
      <w:r w:rsidRPr="002A022D">
        <w:t xml:space="preserve"> ir </w:t>
      </w:r>
      <w:r w:rsidR="00DF6FCD" w:rsidRPr="00DF6FCD">
        <w:rPr>
          <w:rFonts w:eastAsiaTheme="minorEastAsia"/>
          <w:color w:val="auto"/>
          <w:lang w:eastAsia="lt-LT"/>
        </w:rPr>
        <w:t xml:space="preserve">vadovaujantis </w:t>
      </w:r>
      <w:hyperlink r:id="rId8" w:history="1">
        <w:r w:rsidR="00DF6FCD" w:rsidRPr="00DF6FCD">
          <w:rPr>
            <w:rFonts w:eastAsiaTheme="minorEastAsia"/>
            <w:color w:val="auto"/>
            <w:lang w:eastAsia="lt-LT"/>
          </w:rPr>
          <w:t>Lietuvos Respublikos aplinkos ministro 2011 m. birželio 28 d. įsakymu Nr. D1-508 „Dėl aplinkos apsaugos kriterijų taikymo, vykdant žaliuosius pirkimus, tvarkos aprašo patvirtinimo“</w:t>
        </w:r>
      </w:hyperlink>
      <w:r w:rsidR="00DF6FCD" w:rsidRPr="00DF6FCD">
        <w:rPr>
          <w:rFonts w:eastAsiaTheme="minorEastAsia"/>
          <w:color w:val="00B050"/>
          <w:lang w:eastAsia="lt-LT"/>
        </w:rPr>
        <w:t xml:space="preserve"> </w:t>
      </w:r>
      <w:r w:rsidR="00DF6FCD" w:rsidRPr="00DF6FCD">
        <w:rPr>
          <w:rFonts w:eastAsiaTheme="minorEastAsia"/>
          <w:color w:val="auto"/>
          <w:lang w:eastAsia="lt-LT"/>
        </w:rPr>
        <w:t>4 punkto 4.4.4 papunkčiu</w:t>
      </w:r>
      <w:r w:rsidRPr="002A022D">
        <w:t xml:space="preserve">, nustato šiuos aplinkos apsaugos kriterijus: </w:t>
      </w:r>
    </w:p>
    <w:p w14:paraId="10CAAC13" w14:textId="6F009D9F" w:rsidR="00DF6FCD" w:rsidRPr="00AE0C23" w:rsidRDefault="00DF6FCD" w:rsidP="00DF6FCD">
      <w:pPr>
        <w:spacing w:line="288" w:lineRule="auto"/>
        <w:ind w:firstLine="709"/>
        <w:jc w:val="both"/>
      </w:pPr>
      <w:r>
        <w:t>3.</w:t>
      </w:r>
      <w:r w:rsidRPr="00AE0C23">
        <w:t xml:space="preserve">1. įranga pristatoma ne piko metu taip sumažinant transporto spūstis ir sumažinant energijos vartojimą bei aplinkos taršą; </w:t>
      </w:r>
    </w:p>
    <w:p w14:paraId="4A3807B4" w14:textId="2D0F4411" w:rsidR="00DF6FCD" w:rsidRPr="00AE0C23" w:rsidRDefault="00DF6FCD" w:rsidP="00DF6FCD">
      <w:pPr>
        <w:spacing w:line="288" w:lineRule="auto"/>
        <w:ind w:firstLine="709"/>
        <w:jc w:val="both"/>
      </w:pPr>
      <w:r>
        <w:t>3.</w:t>
      </w:r>
      <w:r w:rsidRPr="00AE0C23">
        <w:t xml:space="preserve">2. Tiekėjas surenka, išveža ir pakartotinai panaudoja arba perduoda utilizuoti įrangos pakavimo medžiagas. </w:t>
      </w:r>
    </w:p>
    <w:p w14:paraId="17454E9F" w14:textId="77777777" w:rsidR="00DF6FCD" w:rsidRDefault="00DF6FCD" w:rsidP="002A022D">
      <w:pPr>
        <w:pStyle w:val="Default"/>
        <w:spacing w:line="288" w:lineRule="auto"/>
        <w:ind w:firstLine="709"/>
        <w:jc w:val="both"/>
        <w:rPr>
          <w:b/>
          <w:bCs/>
        </w:rPr>
      </w:pPr>
    </w:p>
    <w:p w14:paraId="67B7A8FE" w14:textId="1A8C311D" w:rsidR="002A022D" w:rsidRPr="002A022D" w:rsidRDefault="00DF6FCD" w:rsidP="00DF6FCD">
      <w:pPr>
        <w:pStyle w:val="Default"/>
        <w:spacing w:line="288" w:lineRule="auto"/>
        <w:jc w:val="center"/>
      </w:pPr>
      <w:r>
        <w:rPr>
          <w:b/>
          <w:bCs/>
        </w:rPr>
        <w:t xml:space="preserve">II. </w:t>
      </w:r>
      <w:r w:rsidR="002A022D" w:rsidRPr="002A022D">
        <w:rPr>
          <w:b/>
          <w:bCs/>
        </w:rPr>
        <w:t>Specialieji reikalavimai:</w:t>
      </w:r>
    </w:p>
    <w:p w14:paraId="61348384" w14:textId="77777777" w:rsidR="00DF6FCD" w:rsidRDefault="00DF6FCD" w:rsidP="002A022D">
      <w:pPr>
        <w:spacing w:line="288" w:lineRule="auto"/>
        <w:ind w:firstLine="709"/>
        <w:jc w:val="both"/>
      </w:pPr>
    </w:p>
    <w:p w14:paraId="1A8BCAD0" w14:textId="44F669B8" w:rsidR="00E15BB0" w:rsidRDefault="00DF6FCD" w:rsidP="002A022D">
      <w:pPr>
        <w:spacing w:line="288" w:lineRule="auto"/>
        <w:ind w:firstLine="709"/>
        <w:jc w:val="both"/>
      </w:pPr>
      <w:r>
        <w:t xml:space="preserve">4. </w:t>
      </w:r>
      <w:r w:rsidR="002A022D" w:rsidRPr="002A022D">
        <w:t>Prekė</w:t>
      </w:r>
      <w:r w:rsidR="00D80E5C">
        <w:t>s</w:t>
      </w:r>
      <w:r>
        <w:t xml:space="preserve"> turi būti</w:t>
      </w:r>
      <w:r w:rsidR="002A022D" w:rsidRPr="002A022D">
        <w:t xml:space="preserve"> pristatom</w:t>
      </w:r>
      <w:r w:rsidR="00391328">
        <w:t>a</w:t>
      </w:r>
      <w:r w:rsidR="002A022D" w:rsidRPr="002A022D">
        <w:t xml:space="preserve"> </w:t>
      </w:r>
      <w:r w:rsidR="002A022D" w:rsidRPr="000E538C">
        <w:t xml:space="preserve">per </w:t>
      </w:r>
      <w:r w:rsidR="00D80E5C" w:rsidRPr="000E538C">
        <w:t>9</w:t>
      </w:r>
      <w:r w:rsidR="002A022D" w:rsidRPr="000E538C">
        <w:t xml:space="preserve">0 </w:t>
      </w:r>
      <w:r w:rsidR="00391328" w:rsidRPr="000E538C">
        <w:t>kal</w:t>
      </w:r>
      <w:r w:rsidR="00CE497F" w:rsidRPr="000E538C">
        <w:t xml:space="preserve">endorinių </w:t>
      </w:r>
      <w:r w:rsidR="002A022D" w:rsidRPr="000E538C">
        <w:t>dienų nuo sutarties pasirašymo dienos į atsakingo už sutarties vykdymą iš VDU pusės asmens nurodytas VDU patalpas Kaune arba Kauno rajone.</w:t>
      </w:r>
    </w:p>
    <w:p w14:paraId="0F7120D4" w14:textId="77777777" w:rsidR="00387E73" w:rsidRDefault="00387E73" w:rsidP="00387E73">
      <w:pPr>
        <w:pStyle w:val="Sraopastraipa"/>
        <w:tabs>
          <w:tab w:val="left" w:pos="851"/>
        </w:tabs>
        <w:spacing w:after="0" w:line="288" w:lineRule="auto"/>
        <w:ind w:left="0" w:firstLine="709"/>
        <w:rPr>
          <w:rFonts w:ascii="Times New Roman" w:hAnsi="Times New Roman" w:cs="Times New Roman"/>
          <w:lang w:eastAsia="lt-LT"/>
        </w:rPr>
      </w:pPr>
      <w:r w:rsidRPr="00387E73">
        <w:rPr>
          <w:rFonts w:ascii="Times New Roman" w:hAnsi="Times New Roman" w:cs="Times New Roman"/>
        </w:rPr>
        <w:t xml:space="preserve">5. </w:t>
      </w:r>
      <w:r w:rsidRPr="00387E73">
        <w:rPr>
          <w:rFonts w:ascii="Times New Roman" w:hAnsi="Times New Roman" w:cs="Times New Roman"/>
          <w:lang w:eastAsia="lt-LT"/>
        </w:rPr>
        <w:t>Perkančioji organizacija nustato šiuos reikalavimus:</w:t>
      </w:r>
    </w:p>
    <w:p w14:paraId="2CE3378C" w14:textId="77777777" w:rsidR="000D3973" w:rsidRDefault="000D3973" w:rsidP="00387E73">
      <w:pPr>
        <w:pStyle w:val="Sraopastraipa"/>
        <w:tabs>
          <w:tab w:val="left" w:pos="851"/>
        </w:tabs>
        <w:spacing w:after="0" w:line="288" w:lineRule="auto"/>
        <w:ind w:left="0" w:firstLine="709"/>
        <w:rPr>
          <w:rFonts w:ascii="Times New Roman" w:hAnsi="Times New Roman" w:cs="Times New Roman"/>
          <w:lang w:eastAsia="lt-LT"/>
        </w:rPr>
      </w:pPr>
    </w:p>
    <w:p w14:paraId="55D3EA9E" w14:textId="77777777" w:rsidR="00486C3F" w:rsidRDefault="00486C3F" w:rsidP="00387E73">
      <w:pPr>
        <w:pStyle w:val="Sraopastraipa"/>
        <w:tabs>
          <w:tab w:val="left" w:pos="851"/>
        </w:tabs>
        <w:spacing w:after="0" w:line="288" w:lineRule="auto"/>
        <w:ind w:left="0" w:firstLine="709"/>
        <w:rPr>
          <w:rFonts w:ascii="Times New Roman" w:hAnsi="Times New Roman" w:cs="Times New Roman"/>
          <w:lang w:eastAsia="lt-LT"/>
        </w:rPr>
      </w:pPr>
    </w:p>
    <w:p w14:paraId="4F368A18" w14:textId="77777777" w:rsidR="00486C3F" w:rsidRDefault="00486C3F" w:rsidP="00387E73">
      <w:pPr>
        <w:pStyle w:val="Sraopastraipa"/>
        <w:tabs>
          <w:tab w:val="left" w:pos="851"/>
        </w:tabs>
        <w:spacing w:after="0" w:line="288" w:lineRule="auto"/>
        <w:ind w:left="0" w:firstLine="709"/>
        <w:rPr>
          <w:rFonts w:ascii="Times New Roman" w:hAnsi="Times New Roman" w:cs="Times New Roman"/>
          <w:lang w:eastAsia="lt-LT"/>
        </w:rPr>
      </w:pPr>
    </w:p>
    <w:p w14:paraId="4ACD99DD" w14:textId="77777777" w:rsidR="00486C3F" w:rsidRDefault="00486C3F" w:rsidP="00387E73">
      <w:pPr>
        <w:pStyle w:val="Sraopastraipa"/>
        <w:tabs>
          <w:tab w:val="left" w:pos="851"/>
        </w:tabs>
        <w:spacing w:after="0" w:line="288" w:lineRule="auto"/>
        <w:ind w:left="0" w:firstLine="709"/>
        <w:rPr>
          <w:rFonts w:ascii="Times New Roman" w:hAnsi="Times New Roman" w:cs="Times New Roman"/>
          <w:lang w:eastAsia="lt-LT"/>
        </w:rPr>
      </w:pPr>
    </w:p>
    <w:p w14:paraId="7CA8B741" w14:textId="77777777" w:rsidR="00486C3F" w:rsidRDefault="00486C3F" w:rsidP="00387E73">
      <w:pPr>
        <w:pStyle w:val="Sraopastraipa"/>
        <w:tabs>
          <w:tab w:val="left" w:pos="851"/>
        </w:tabs>
        <w:spacing w:after="0" w:line="288" w:lineRule="auto"/>
        <w:ind w:left="0" w:firstLine="709"/>
        <w:rPr>
          <w:rFonts w:ascii="Times New Roman" w:hAnsi="Times New Roman" w:cs="Times New Roman"/>
          <w:lang w:eastAsia="lt-LT"/>
        </w:rPr>
      </w:pPr>
    </w:p>
    <w:p w14:paraId="038610B8" w14:textId="03990568" w:rsidR="000D3973" w:rsidRPr="000D3973" w:rsidRDefault="000D3973" w:rsidP="00387E73">
      <w:pPr>
        <w:pStyle w:val="Sraopastraipa"/>
        <w:tabs>
          <w:tab w:val="left" w:pos="851"/>
        </w:tabs>
        <w:spacing w:after="0" w:line="288" w:lineRule="auto"/>
        <w:ind w:left="0" w:firstLine="709"/>
        <w:rPr>
          <w:rFonts w:ascii="Times New Roman" w:hAnsi="Times New Roman" w:cs="Times New Roman"/>
          <w:b/>
          <w:bCs/>
          <w:sz w:val="28"/>
          <w:szCs w:val="28"/>
          <w:lang w:eastAsia="lt-LT"/>
        </w:rPr>
      </w:pPr>
      <w:r w:rsidRPr="000D3973">
        <w:rPr>
          <w:rFonts w:ascii="Times New Roman" w:hAnsi="Times New Roman" w:cs="Times New Roman"/>
          <w:b/>
          <w:bCs/>
          <w:sz w:val="28"/>
          <w:szCs w:val="28"/>
          <w:lang w:eastAsia="lt-LT"/>
        </w:rPr>
        <w:lastRenderedPageBreak/>
        <w:t>1 pirkimo objekto dalis: S</w:t>
      </w:r>
      <w:r w:rsidR="00F6090D">
        <w:rPr>
          <w:rFonts w:ascii="Times New Roman" w:hAnsi="Times New Roman" w:cs="Times New Roman"/>
          <w:b/>
          <w:bCs/>
          <w:sz w:val="28"/>
          <w:szCs w:val="28"/>
          <w:lang w:eastAsia="lt-LT"/>
        </w:rPr>
        <w:t>kaičiavimo s</w:t>
      </w:r>
      <w:r w:rsidRPr="000D3973">
        <w:rPr>
          <w:rFonts w:ascii="Times New Roman" w:hAnsi="Times New Roman" w:cs="Times New Roman"/>
          <w:b/>
          <w:bCs/>
          <w:sz w:val="28"/>
          <w:szCs w:val="28"/>
          <w:lang w:eastAsia="lt-LT"/>
        </w:rPr>
        <w:t>erveris 1</w:t>
      </w:r>
    </w:p>
    <w:p w14:paraId="64663DDC" w14:textId="77777777" w:rsidR="00050BF6" w:rsidRDefault="00050BF6" w:rsidP="00E6159F">
      <w:pPr>
        <w:spacing w:after="160" w:line="259" w:lineRule="auto"/>
        <w:jc w:val="center"/>
        <w:rPr>
          <w:rFonts w:ascii="Arial" w:hAnsi="Arial" w:cs="Arial"/>
          <w:b/>
          <w:sz w:val="20"/>
          <w:szCs w:val="20"/>
        </w:rPr>
      </w:pPr>
    </w:p>
    <w:tbl>
      <w:tblPr>
        <w:tblW w:w="14591" w:type="dxa"/>
        <w:tblInd w:w="5" w:type="dxa"/>
        <w:tblLook w:val="04A0" w:firstRow="1" w:lastRow="0" w:firstColumn="1" w:lastColumn="0" w:noHBand="0" w:noVBand="1"/>
      </w:tblPr>
      <w:tblGrid>
        <w:gridCol w:w="570"/>
        <w:gridCol w:w="1776"/>
        <w:gridCol w:w="5441"/>
        <w:gridCol w:w="6804"/>
      </w:tblGrid>
      <w:tr w:rsidR="000D3973" w:rsidRPr="00D34054" w14:paraId="2E2E8688" w14:textId="77777777" w:rsidTr="00CE691F">
        <w:trPr>
          <w:trHeight w:val="233"/>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525EF" w14:textId="77777777" w:rsidR="000D3973" w:rsidRPr="00D34054" w:rsidRDefault="000D3973" w:rsidP="005E236F">
            <w:pPr>
              <w:jc w:val="center"/>
              <w:rPr>
                <w:color w:val="000000"/>
              </w:rPr>
            </w:pPr>
            <w:r w:rsidRPr="00D34054">
              <w:rPr>
                <w:b/>
                <w:bCs/>
                <w:color w:val="000000"/>
              </w:rPr>
              <w:t>Eil. Nr.</w:t>
            </w:r>
          </w:p>
        </w:tc>
        <w:tc>
          <w:tcPr>
            <w:tcW w:w="1776" w:type="dxa"/>
            <w:tcBorders>
              <w:top w:val="single" w:sz="4" w:space="0" w:color="auto"/>
              <w:left w:val="nil"/>
              <w:bottom w:val="single" w:sz="4" w:space="0" w:color="auto"/>
              <w:right w:val="single" w:sz="4" w:space="0" w:color="auto"/>
            </w:tcBorders>
            <w:shd w:val="clear" w:color="auto" w:fill="F2F2F2" w:themeFill="background1" w:themeFillShade="F2"/>
          </w:tcPr>
          <w:p w14:paraId="28AD1BE4" w14:textId="77777777" w:rsidR="000D3973" w:rsidRPr="00D34054" w:rsidRDefault="000D3973" w:rsidP="005E236F">
            <w:pPr>
              <w:jc w:val="center"/>
              <w:rPr>
                <w:color w:val="000000"/>
              </w:rPr>
            </w:pPr>
            <w:r w:rsidRPr="00D34054">
              <w:rPr>
                <w:b/>
                <w:bCs/>
                <w:color w:val="000000"/>
              </w:rPr>
              <w:t>Komponento pavadinimas</w:t>
            </w:r>
          </w:p>
        </w:tc>
        <w:tc>
          <w:tcPr>
            <w:tcW w:w="5441" w:type="dxa"/>
            <w:tcBorders>
              <w:top w:val="single" w:sz="4" w:space="0" w:color="auto"/>
              <w:left w:val="nil"/>
              <w:bottom w:val="single" w:sz="4" w:space="0" w:color="auto"/>
              <w:right w:val="single" w:sz="4" w:space="0" w:color="auto"/>
            </w:tcBorders>
            <w:shd w:val="clear" w:color="auto" w:fill="F2F2F2" w:themeFill="background1" w:themeFillShade="F2"/>
          </w:tcPr>
          <w:p w14:paraId="1413BA0B" w14:textId="77777777" w:rsidR="000D3973" w:rsidRPr="00D34054" w:rsidRDefault="000D3973" w:rsidP="005E236F">
            <w:pPr>
              <w:jc w:val="center"/>
              <w:rPr>
                <w:color w:val="000000"/>
              </w:rPr>
            </w:pPr>
            <w:r w:rsidRPr="00D34054">
              <w:rPr>
                <w:b/>
                <w:bCs/>
                <w:color w:val="000000"/>
              </w:rPr>
              <w:t>Reikalaujama charakteristika</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tcPr>
          <w:p w14:paraId="53D50506" w14:textId="77777777" w:rsidR="000D3973" w:rsidRPr="00D34054" w:rsidRDefault="000D3973" w:rsidP="005E236F">
            <w:pPr>
              <w:rPr>
                <w:color w:val="000000"/>
              </w:rPr>
            </w:pPr>
            <w:r w:rsidRPr="00D34054">
              <w:rPr>
                <w:b/>
                <w:bCs/>
                <w:color w:val="000000"/>
              </w:rPr>
              <w:t xml:space="preserve">Tiekėjo siūlomų prekių techninės charakteristikos </w:t>
            </w:r>
            <w:r w:rsidRPr="00D34054">
              <w:rPr>
                <w:i/>
                <w:iCs/>
                <w:color w:val="000000"/>
              </w:rPr>
              <w:t>(šioje skiltyje tiekėjas įrašo konkrečias charakteristikas</w:t>
            </w:r>
            <w:r>
              <w:rPr>
                <w:i/>
                <w:iCs/>
                <w:color w:val="000000"/>
              </w:rPr>
              <w:t>, p</w:t>
            </w:r>
            <w:r w:rsidRPr="00DB543F">
              <w:rPr>
                <w:i/>
                <w:iCs/>
                <w:color w:val="000000"/>
              </w:rPr>
              <w:t>ateikto dokumento pavadinimas _________ ir psl. Nr. ___ arba Nuoroda į gamintojo interneto svetainę ____________</w:t>
            </w:r>
            <w:r w:rsidRPr="00D34054">
              <w:rPr>
                <w:i/>
                <w:iCs/>
                <w:color w:val="000000"/>
              </w:rPr>
              <w:t>)</w:t>
            </w:r>
          </w:p>
        </w:tc>
      </w:tr>
      <w:tr w:rsidR="000D3973" w:rsidRPr="00D34054" w14:paraId="0F714BBC" w14:textId="77777777" w:rsidTr="00CE691F">
        <w:trPr>
          <w:trHeight w:val="233"/>
        </w:trPr>
        <w:tc>
          <w:tcPr>
            <w:tcW w:w="570" w:type="dxa"/>
            <w:tcBorders>
              <w:top w:val="single" w:sz="4" w:space="0" w:color="auto"/>
              <w:left w:val="single" w:sz="4" w:space="0" w:color="auto"/>
              <w:bottom w:val="single" w:sz="4" w:space="0" w:color="auto"/>
              <w:right w:val="single" w:sz="4" w:space="0" w:color="auto"/>
            </w:tcBorders>
            <w:shd w:val="clear" w:color="000000" w:fill="D9D9D9"/>
            <w:hideMark/>
          </w:tcPr>
          <w:p w14:paraId="49EBD098" w14:textId="77777777" w:rsidR="000D3973" w:rsidRPr="00D34054" w:rsidRDefault="000D3973" w:rsidP="005E236F">
            <w:pPr>
              <w:jc w:val="center"/>
              <w:rPr>
                <w:color w:val="000000"/>
              </w:rPr>
            </w:pPr>
            <w:r w:rsidRPr="00D34054">
              <w:rPr>
                <w:color w:val="000000"/>
              </w:rPr>
              <w:t>1</w:t>
            </w:r>
          </w:p>
        </w:tc>
        <w:tc>
          <w:tcPr>
            <w:tcW w:w="1776" w:type="dxa"/>
            <w:tcBorders>
              <w:top w:val="single" w:sz="4" w:space="0" w:color="auto"/>
              <w:left w:val="nil"/>
              <w:bottom w:val="single" w:sz="4" w:space="0" w:color="auto"/>
              <w:right w:val="single" w:sz="4" w:space="0" w:color="auto"/>
            </w:tcBorders>
            <w:shd w:val="clear" w:color="000000" w:fill="D9D9D9"/>
            <w:hideMark/>
          </w:tcPr>
          <w:p w14:paraId="76AE321B" w14:textId="77777777" w:rsidR="000D3973" w:rsidRPr="00D34054" w:rsidRDefault="000D3973" w:rsidP="005E236F">
            <w:pPr>
              <w:jc w:val="center"/>
              <w:rPr>
                <w:color w:val="000000"/>
              </w:rPr>
            </w:pPr>
            <w:r w:rsidRPr="00D34054">
              <w:rPr>
                <w:color w:val="000000"/>
              </w:rPr>
              <w:t>2</w:t>
            </w:r>
          </w:p>
        </w:tc>
        <w:tc>
          <w:tcPr>
            <w:tcW w:w="5441" w:type="dxa"/>
            <w:tcBorders>
              <w:top w:val="single" w:sz="4" w:space="0" w:color="auto"/>
              <w:left w:val="nil"/>
              <w:bottom w:val="single" w:sz="4" w:space="0" w:color="auto"/>
              <w:right w:val="single" w:sz="4" w:space="0" w:color="auto"/>
            </w:tcBorders>
            <w:shd w:val="clear" w:color="000000" w:fill="D9D9D9"/>
            <w:hideMark/>
          </w:tcPr>
          <w:p w14:paraId="13C51C50" w14:textId="77777777" w:rsidR="000D3973" w:rsidRPr="00D34054" w:rsidRDefault="000D3973" w:rsidP="005E236F">
            <w:pPr>
              <w:jc w:val="center"/>
              <w:rPr>
                <w:color w:val="000000"/>
              </w:rPr>
            </w:pPr>
            <w:r w:rsidRPr="00D34054">
              <w:rPr>
                <w:color w:val="000000"/>
              </w:rPr>
              <w:t>3</w:t>
            </w:r>
          </w:p>
        </w:tc>
        <w:tc>
          <w:tcPr>
            <w:tcW w:w="6804" w:type="dxa"/>
            <w:tcBorders>
              <w:top w:val="single" w:sz="4" w:space="0" w:color="auto"/>
              <w:left w:val="nil"/>
              <w:bottom w:val="single" w:sz="4" w:space="0" w:color="auto"/>
              <w:right w:val="single" w:sz="4" w:space="0" w:color="auto"/>
            </w:tcBorders>
            <w:shd w:val="clear" w:color="000000" w:fill="D9D9D9"/>
            <w:hideMark/>
          </w:tcPr>
          <w:p w14:paraId="0BDBEF20" w14:textId="77777777" w:rsidR="000D3973" w:rsidRPr="00D34054" w:rsidRDefault="000D3973" w:rsidP="005E236F">
            <w:pPr>
              <w:jc w:val="center"/>
              <w:rPr>
                <w:color w:val="000000"/>
              </w:rPr>
            </w:pPr>
            <w:r w:rsidRPr="00D34054">
              <w:rPr>
                <w:color w:val="000000"/>
              </w:rPr>
              <w:t>4</w:t>
            </w:r>
          </w:p>
        </w:tc>
      </w:tr>
      <w:tr w:rsidR="000D3973" w:rsidRPr="00D34054" w14:paraId="0B17A5B4" w14:textId="77777777" w:rsidTr="00CE691F">
        <w:trPr>
          <w:trHeight w:val="792"/>
        </w:trPr>
        <w:tc>
          <w:tcPr>
            <w:tcW w:w="570" w:type="dxa"/>
            <w:tcBorders>
              <w:top w:val="nil"/>
              <w:left w:val="single" w:sz="4" w:space="0" w:color="auto"/>
              <w:bottom w:val="single" w:sz="4" w:space="0" w:color="auto"/>
              <w:right w:val="single" w:sz="4" w:space="0" w:color="auto"/>
            </w:tcBorders>
          </w:tcPr>
          <w:p w14:paraId="08732C1D"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45700C95" w14:textId="77777777" w:rsidR="000D3973" w:rsidRPr="00D34054" w:rsidRDefault="000D3973" w:rsidP="005E236F">
            <w:pPr>
              <w:jc w:val="center"/>
              <w:rPr>
                <w:color w:val="000000"/>
              </w:rPr>
            </w:pPr>
            <w:r w:rsidRPr="00D34054">
              <w:rPr>
                <w:color w:val="000000"/>
              </w:rPr>
              <w:t>Konstrukcija</w:t>
            </w:r>
          </w:p>
        </w:tc>
        <w:tc>
          <w:tcPr>
            <w:tcW w:w="5441" w:type="dxa"/>
            <w:tcBorders>
              <w:top w:val="nil"/>
              <w:left w:val="nil"/>
              <w:bottom w:val="single" w:sz="4" w:space="0" w:color="auto"/>
              <w:right w:val="single" w:sz="4" w:space="0" w:color="auto"/>
            </w:tcBorders>
          </w:tcPr>
          <w:p w14:paraId="769F84DF" w14:textId="77777777" w:rsidR="000D3973" w:rsidRPr="00D34054" w:rsidRDefault="000D3973" w:rsidP="000D3973">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Siūloma tarnybinė stotis turi būti montuojama į standartinę 19“ spintą. </w:t>
            </w:r>
          </w:p>
          <w:p w14:paraId="60B9498F" w14:textId="77777777" w:rsidR="000D3973" w:rsidRPr="00D34054" w:rsidRDefault="000D3973" w:rsidP="000D3973">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Bėgiai turi būti pritaikyti greitam montavimui bei tarnybinės stoties ištraukimui („</w:t>
            </w:r>
            <w:proofErr w:type="spellStart"/>
            <w:r w:rsidRPr="00D34054">
              <w:rPr>
                <w:rFonts w:ascii="Times New Roman" w:eastAsia="Times New Roman" w:hAnsi="Times New Roman" w:cs="Times New Roman"/>
                <w:color w:val="000000"/>
                <w:sz w:val="22"/>
                <w:szCs w:val="22"/>
                <w:lang w:eastAsia="lt-LT"/>
              </w:rPr>
              <w:t>sliding</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rails</w:t>
            </w:r>
            <w:proofErr w:type="spellEnd"/>
            <w:r w:rsidRPr="00D34054">
              <w:rPr>
                <w:rFonts w:ascii="Times New Roman" w:eastAsia="Times New Roman" w:hAnsi="Times New Roman" w:cs="Times New Roman"/>
                <w:color w:val="000000"/>
                <w:sz w:val="22"/>
                <w:szCs w:val="22"/>
                <w:lang w:eastAsia="lt-LT"/>
              </w:rPr>
              <w:t xml:space="preserve">“). </w:t>
            </w:r>
          </w:p>
          <w:p w14:paraId="3F47D82D" w14:textId="77777777" w:rsidR="000D3973" w:rsidRPr="00D34054" w:rsidRDefault="000D3973" w:rsidP="000D3973">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Korpuso aukštis neturi viršyti 4U.</w:t>
            </w:r>
          </w:p>
          <w:p w14:paraId="423D1F66" w14:textId="77777777" w:rsidR="000D3973" w:rsidRPr="00D34054" w:rsidRDefault="000D3973" w:rsidP="000D3973">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priekinėje dalyje turi būti sumontuota užrakinama apsauga.</w:t>
            </w:r>
          </w:p>
          <w:p w14:paraId="3DEA58DB" w14:textId="77777777" w:rsidR="000D3973" w:rsidRPr="00D34054" w:rsidRDefault="000D3973" w:rsidP="000D3973">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 stotis turi būti aušinama oru, pritaikyta darbui 10–35°C temperatūros aplinkoje.</w:t>
            </w:r>
          </w:p>
        </w:tc>
        <w:tc>
          <w:tcPr>
            <w:tcW w:w="6804" w:type="dxa"/>
            <w:tcBorders>
              <w:top w:val="nil"/>
              <w:left w:val="nil"/>
              <w:bottom w:val="single" w:sz="4" w:space="0" w:color="auto"/>
              <w:right w:val="single" w:sz="4" w:space="0" w:color="auto"/>
            </w:tcBorders>
          </w:tcPr>
          <w:p w14:paraId="625FAA5D" w14:textId="77777777" w:rsidR="000D3973" w:rsidRPr="00D34054" w:rsidRDefault="000D3973" w:rsidP="005E236F">
            <w:pPr>
              <w:jc w:val="center"/>
              <w:rPr>
                <w:color w:val="000000"/>
              </w:rPr>
            </w:pPr>
          </w:p>
        </w:tc>
      </w:tr>
      <w:tr w:rsidR="000D3973" w:rsidRPr="00D34054" w14:paraId="6419B079" w14:textId="77777777" w:rsidTr="00CE691F">
        <w:trPr>
          <w:trHeight w:val="792"/>
        </w:trPr>
        <w:tc>
          <w:tcPr>
            <w:tcW w:w="570" w:type="dxa"/>
            <w:tcBorders>
              <w:top w:val="nil"/>
              <w:left w:val="single" w:sz="4" w:space="0" w:color="auto"/>
              <w:bottom w:val="single" w:sz="4" w:space="0" w:color="auto"/>
              <w:right w:val="single" w:sz="4" w:space="0" w:color="auto"/>
            </w:tcBorders>
            <w:hideMark/>
          </w:tcPr>
          <w:p w14:paraId="253C9DCB"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217E3F74" w14:textId="77777777" w:rsidR="000D3973" w:rsidRPr="00D34054" w:rsidRDefault="000D3973" w:rsidP="005E236F">
            <w:pPr>
              <w:jc w:val="center"/>
              <w:rPr>
                <w:color w:val="000000"/>
              </w:rPr>
            </w:pPr>
            <w:r w:rsidRPr="00D34054">
              <w:rPr>
                <w:color w:val="000000"/>
              </w:rPr>
              <w:t>Procesorius</w:t>
            </w:r>
          </w:p>
        </w:tc>
        <w:tc>
          <w:tcPr>
            <w:tcW w:w="5441" w:type="dxa"/>
            <w:tcBorders>
              <w:top w:val="nil"/>
              <w:left w:val="nil"/>
              <w:bottom w:val="single" w:sz="4" w:space="0" w:color="auto"/>
              <w:right w:val="single" w:sz="4" w:space="0" w:color="auto"/>
            </w:tcBorders>
            <w:hideMark/>
          </w:tcPr>
          <w:p w14:paraId="0354FC4B"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turėti ne mažiau kaip du procesorius, kiekvienas iš jų ne mažiau kaip 96 fizinių branduolių, palaikantis ne mažiau kaip 12 atminties kanalų. </w:t>
            </w:r>
          </w:p>
          <w:p w14:paraId="6E5F70BB"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Procesorių bazinis taktinis dažnis ne mažesnis kaip 2.6 </w:t>
            </w:r>
            <w:proofErr w:type="spellStart"/>
            <w:r w:rsidRPr="00D34054">
              <w:rPr>
                <w:rFonts w:ascii="Times New Roman" w:eastAsia="Times New Roman" w:hAnsi="Times New Roman" w:cs="Times New Roman"/>
                <w:color w:val="000000"/>
                <w:sz w:val="22"/>
                <w:szCs w:val="22"/>
                <w:lang w:eastAsia="lt-LT"/>
              </w:rPr>
              <w:t>Ghz</w:t>
            </w:r>
            <w:proofErr w:type="spellEnd"/>
            <w:r w:rsidRPr="00D34054">
              <w:rPr>
                <w:rFonts w:ascii="Times New Roman" w:eastAsia="Times New Roman" w:hAnsi="Times New Roman" w:cs="Times New Roman"/>
                <w:color w:val="000000"/>
                <w:sz w:val="22"/>
                <w:szCs w:val="22"/>
                <w:lang w:eastAsia="lt-LT"/>
              </w:rPr>
              <w:t>.</w:t>
            </w:r>
          </w:p>
          <w:p w14:paraId="5E74AB92"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mažiau kaip 384 MB L3 </w:t>
            </w:r>
            <w:proofErr w:type="spellStart"/>
            <w:r w:rsidRPr="00D34054">
              <w:rPr>
                <w:rFonts w:ascii="Times New Roman" w:eastAsia="Times New Roman" w:hAnsi="Times New Roman" w:cs="Times New Roman"/>
                <w:color w:val="000000"/>
                <w:sz w:val="22"/>
                <w:szCs w:val="22"/>
                <w:lang w:eastAsia="lt-LT"/>
              </w:rPr>
              <w:t>cache</w:t>
            </w:r>
            <w:proofErr w:type="spellEnd"/>
          </w:p>
          <w:p w14:paraId="3CE6F7B3"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daugiau kaip 400W </w:t>
            </w:r>
            <w:proofErr w:type="spellStart"/>
            <w:r w:rsidRPr="00D34054">
              <w:rPr>
                <w:rFonts w:ascii="Times New Roman" w:eastAsia="Times New Roman" w:hAnsi="Times New Roman" w:cs="Times New Roman"/>
                <w:color w:val="000000"/>
                <w:sz w:val="22"/>
                <w:szCs w:val="22"/>
                <w:lang w:eastAsia="lt-LT"/>
              </w:rPr>
              <w:t>default</w:t>
            </w:r>
            <w:proofErr w:type="spellEnd"/>
            <w:r w:rsidRPr="00D34054">
              <w:rPr>
                <w:rFonts w:ascii="Times New Roman" w:eastAsia="Times New Roman" w:hAnsi="Times New Roman" w:cs="Times New Roman"/>
                <w:color w:val="000000"/>
                <w:sz w:val="22"/>
                <w:szCs w:val="22"/>
                <w:lang w:eastAsia="lt-LT"/>
              </w:rPr>
              <w:t xml:space="preserve"> TDP</w:t>
            </w:r>
          </w:p>
          <w:p w14:paraId="03B96AF1"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blogiau kaip </w:t>
            </w:r>
            <w:proofErr w:type="spellStart"/>
            <w:r w:rsidRPr="00D34054">
              <w:rPr>
                <w:rFonts w:ascii="Times New Roman" w:eastAsia="Times New Roman" w:hAnsi="Times New Roman" w:cs="Times New Roman"/>
                <w:color w:val="000000"/>
                <w:sz w:val="22"/>
                <w:szCs w:val="22"/>
                <w:lang w:eastAsia="lt-LT"/>
              </w:rPr>
              <w:t>PCIe</w:t>
            </w:r>
            <w:proofErr w:type="spellEnd"/>
            <w:r w:rsidRPr="00D34054">
              <w:rPr>
                <w:rFonts w:ascii="Times New Roman" w:eastAsia="Times New Roman" w:hAnsi="Times New Roman" w:cs="Times New Roman"/>
                <w:color w:val="000000"/>
                <w:sz w:val="22"/>
                <w:szCs w:val="22"/>
                <w:lang w:eastAsia="lt-LT"/>
              </w:rPr>
              <w:t xml:space="preserve"> 5.0 x128</w:t>
            </w:r>
          </w:p>
          <w:p w14:paraId="7B485C04" w14:textId="77777777" w:rsidR="000D3973" w:rsidRPr="00D34054" w:rsidRDefault="000D3973" w:rsidP="000D3973">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blogiau kaip DDR5-6400 MT/s</w:t>
            </w:r>
          </w:p>
          <w:p w14:paraId="21FEF5B3" w14:textId="77777777" w:rsidR="000D3973" w:rsidRPr="00D34054" w:rsidRDefault="000D3973" w:rsidP="005E236F">
            <w:pPr>
              <w:jc w:val="both"/>
              <w:rPr>
                <w:color w:val="000000"/>
              </w:rPr>
            </w:pPr>
          </w:p>
          <w:p w14:paraId="4D248B66" w14:textId="77777777" w:rsidR="000D3973" w:rsidRPr="00D34054" w:rsidRDefault="000D3973" w:rsidP="005E236F">
            <w:pPr>
              <w:jc w:val="both"/>
              <w:rPr>
                <w:color w:val="000000"/>
              </w:rPr>
            </w:pPr>
            <w:r w:rsidRPr="00D34054">
              <w:rPr>
                <w:color w:val="000000"/>
              </w:rPr>
              <w:t xml:space="preserve">Turi būti nurodytas siūlomo procesoriaus gamintojas, modelis, branduolių kiekis, bazinis taktinis dažnis, spartinančiosios atminties (angl. </w:t>
            </w:r>
            <w:proofErr w:type="spellStart"/>
            <w:r w:rsidRPr="00D34054">
              <w:rPr>
                <w:color w:val="000000"/>
              </w:rPr>
              <w:t>cache</w:t>
            </w:r>
            <w:proofErr w:type="spellEnd"/>
            <w:r w:rsidRPr="00D34054">
              <w:rPr>
                <w:color w:val="000000"/>
              </w:rPr>
              <w:t>) dydis.</w:t>
            </w:r>
          </w:p>
        </w:tc>
        <w:tc>
          <w:tcPr>
            <w:tcW w:w="6804" w:type="dxa"/>
            <w:tcBorders>
              <w:top w:val="nil"/>
              <w:left w:val="nil"/>
              <w:bottom w:val="single" w:sz="4" w:space="0" w:color="auto"/>
              <w:right w:val="single" w:sz="4" w:space="0" w:color="auto"/>
            </w:tcBorders>
          </w:tcPr>
          <w:p w14:paraId="0E04AAD0" w14:textId="77777777" w:rsidR="000D3973" w:rsidRPr="00D34054" w:rsidRDefault="000D3973" w:rsidP="005E236F">
            <w:pPr>
              <w:rPr>
                <w:color w:val="000000"/>
              </w:rPr>
            </w:pPr>
          </w:p>
        </w:tc>
      </w:tr>
      <w:tr w:rsidR="000D3973" w:rsidRPr="00D34054" w14:paraId="5C8614CD" w14:textId="77777777" w:rsidTr="00CE691F">
        <w:trPr>
          <w:trHeight w:val="1188"/>
        </w:trPr>
        <w:tc>
          <w:tcPr>
            <w:tcW w:w="570" w:type="dxa"/>
            <w:tcBorders>
              <w:top w:val="nil"/>
              <w:left w:val="single" w:sz="4" w:space="0" w:color="auto"/>
              <w:bottom w:val="single" w:sz="4" w:space="0" w:color="auto"/>
              <w:right w:val="single" w:sz="4" w:space="0" w:color="auto"/>
            </w:tcBorders>
            <w:hideMark/>
          </w:tcPr>
          <w:p w14:paraId="4893F3AA"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6EF79533" w14:textId="77777777" w:rsidR="000D3973" w:rsidRPr="00D34054" w:rsidRDefault="000D3973" w:rsidP="005E236F">
            <w:pPr>
              <w:jc w:val="center"/>
              <w:rPr>
                <w:color w:val="000000"/>
              </w:rPr>
            </w:pPr>
            <w:r w:rsidRPr="00D34054">
              <w:rPr>
                <w:color w:val="000000"/>
              </w:rPr>
              <w:t>Procesoriaus našumas</w:t>
            </w:r>
          </w:p>
        </w:tc>
        <w:tc>
          <w:tcPr>
            <w:tcW w:w="5441" w:type="dxa"/>
            <w:tcBorders>
              <w:top w:val="nil"/>
              <w:left w:val="nil"/>
              <w:bottom w:val="single" w:sz="4" w:space="0" w:color="auto"/>
              <w:right w:val="single" w:sz="4" w:space="0" w:color="auto"/>
            </w:tcBorders>
            <w:hideMark/>
          </w:tcPr>
          <w:p w14:paraId="2B23BA91" w14:textId="77777777" w:rsidR="000D3973" w:rsidRPr="00D34054" w:rsidRDefault="000D3973" w:rsidP="000D3973">
            <w:pPr>
              <w:pStyle w:val="Sraopastraipa"/>
              <w:numPr>
                <w:ilvl w:val="0"/>
                <w:numId w:val="2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Siūlomų procesorių našumo parametrai turi būti viešai publikuojami puslapyje </w:t>
            </w:r>
            <w:hyperlink r:id="rId9" w:history="1">
              <w:r w:rsidRPr="00D34054">
                <w:rPr>
                  <w:rFonts w:ascii="Times New Roman" w:hAnsi="Times New Roman" w:cs="Times New Roman"/>
                  <w:color w:val="000000"/>
                  <w:sz w:val="22"/>
                  <w:szCs w:val="22"/>
                  <w:lang w:eastAsia="lt-LT"/>
                </w:rPr>
                <w:t>www.spec.org</w:t>
              </w:r>
            </w:hyperlink>
            <w:r w:rsidRPr="00D34054">
              <w:rPr>
                <w:rFonts w:ascii="Times New Roman" w:eastAsia="Times New Roman" w:hAnsi="Times New Roman" w:cs="Times New Roman"/>
                <w:color w:val="000000"/>
                <w:sz w:val="22"/>
                <w:szCs w:val="22"/>
                <w:lang w:eastAsia="lt-LT"/>
              </w:rPr>
              <w:t xml:space="preserve">. Pasiūlyme turi būti pateiktos tikslios aktyvios nuorodos į rezultatus. </w:t>
            </w:r>
          </w:p>
          <w:p w14:paraId="14B91C07" w14:textId="77777777" w:rsidR="000D3973" w:rsidRPr="00D34054" w:rsidRDefault="000D3973" w:rsidP="000D3973">
            <w:pPr>
              <w:pStyle w:val="Sraopastraipa"/>
              <w:numPr>
                <w:ilvl w:val="0"/>
                <w:numId w:val="2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Procesorių testai turi būti atlikti siūlomoje tarnybinėje stotyje su siūlomais procesoriais ir siūlomu </w:t>
            </w:r>
            <w:r w:rsidRPr="00D34054">
              <w:rPr>
                <w:rFonts w:ascii="Times New Roman" w:eastAsia="Times New Roman" w:hAnsi="Times New Roman" w:cs="Times New Roman"/>
                <w:color w:val="000000"/>
                <w:sz w:val="22"/>
                <w:szCs w:val="22"/>
                <w:lang w:eastAsia="lt-LT"/>
              </w:rPr>
              <w:lastRenderedPageBreak/>
              <w:t xml:space="preserve">operatyviosios atminties kiekiu. Matavimai turi būti atlikti 2 procesorių sistemai ir būti ne  mažesni  nei: </w:t>
            </w:r>
          </w:p>
          <w:p w14:paraId="1C74F9BC" w14:textId="77777777" w:rsidR="000D3973" w:rsidRPr="00D34054" w:rsidRDefault="000D3973" w:rsidP="000D3973">
            <w:pPr>
              <w:pStyle w:val="Sraopastraipa"/>
              <w:numPr>
                <w:ilvl w:val="1"/>
                <w:numId w:val="2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SPECrate2017_int_base=2000 </w:t>
            </w:r>
          </w:p>
          <w:p w14:paraId="4E9D55D2" w14:textId="77777777" w:rsidR="000D3973" w:rsidRPr="00D34054" w:rsidRDefault="000D3973" w:rsidP="000D3973">
            <w:pPr>
              <w:pStyle w:val="Sraopastraipa"/>
              <w:numPr>
                <w:ilvl w:val="1"/>
                <w:numId w:val="2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SPECspeed2017_fp_base_base=1900</w:t>
            </w:r>
          </w:p>
        </w:tc>
        <w:tc>
          <w:tcPr>
            <w:tcW w:w="6804" w:type="dxa"/>
            <w:tcBorders>
              <w:top w:val="nil"/>
              <w:left w:val="nil"/>
              <w:bottom w:val="single" w:sz="4" w:space="0" w:color="auto"/>
              <w:right w:val="single" w:sz="4" w:space="0" w:color="auto"/>
            </w:tcBorders>
            <w:hideMark/>
          </w:tcPr>
          <w:p w14:paraId="04F23FCB" w14:textId="77777777" w:rsidR="000D3973" w:rsidRPr="00D34054" w:rsidRDefault="000D3973" w:rsidP="005E236F">
            <w:pPr>
              <w:jc w:val="center"/>
              <w:rPr>
                <w:color w:val="000000"/>
              </w:rPr>
            </w:pPr>
          </w:p>
        </w:tc>
      </w:tr>
      <w:tr w:rsidR="000D3973" w:rsidRPr="00D34054" w14:paraId="666EB61E" w14:textId="77777777" w:rsidTr="00CE691F">
        <w:trPr>
          <w:trHeight w:val="871"/>
        </w:trPr>
        <w:tc>
          <w:tcPr>
            <w:tcW w:w="570" w:type="dxa"/>
            <w:tcBorders>
              <w:top w:val="nil"/>
              <w:left w:val="single" w:sz="4" w:space="0" w:color="auto"/>
              <w:bottom w:val="single" w:sz="4" w:space="0" w:color="auto"/>
              <w:right w:val="single" w:sz="4" w:space="0" w:color="auto"/>
            </w:tcBorders>
            <w:hideMark/>
          </w:tcPr>
          <w:p w14:paraId="1ED8F64F"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046DF584" w14:textId="77777777" w:rsidR="000D3973" w:rsidRPr="00D34054" w:rsidRDefault="000D3973" w:rsidP="005E236F">
            <w:pPr>
              <w:jc w:val="center"/>
              <w:rPr>
                <w:color w:val="000000"/>
              </w:rPr>
            </w:pPr>
            <w:r w:rsidRPr="00D34054">
              <w:rPr>
                <w:color w:val="000000"/>
              </w:rPr>
              <w:t>Operatyvioji atmintis</w:t>
            </w:r>
          </w:p>
        </w:tc>
        <w:tc>
          <w:tcPr>
            <w:tcW w:w="5441" w:type="dxa"/>
            <w:tcBorders>
              <w:top w:val="nil"/>
              <w:left w:val="nil"/>
              <w:bottom w:val="single" w:sz="4" w:space="0" w:color="auto"/>
              <w:right w:val="single" w:sz="4" w:space="0" w:color="auto"/>
            </w:tcBorders>
            <w:hideMark/>
          </w:tcPr>
          <w:p w14:paraId="09708101" w14:textId="77777777" w:rsidR="000D3973" w:rsidRPr="00D34054" w:rsidRDefault="000D3973" w:rsidP="000D3973">
            <w:pPr>
              <w:pStyle w:val="Sraopastraipa"/>
              <w:numPr>
                <w:ilvl w:val="0"/>
                <w:numId w:val="1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mažiau ir ne lėčiau kaip: 1536  GB  DDR5 6400 </w:t>
            </w:r>
            <w:proofErr w:type="spellStart"/>
            <w:r w:rsidRPr="00D34054">
              <w:rPr>
                <w:rFonts w:ascii="Times New Roman" w:eastAsia="Times New Roman" w:hAnsi="Times New Roman" w:cs="Times New Roman"/>
                <w:color w:val="000000"/>
                <w:sz w:val="22"/>
                <w:szCs w:val="22"/>
                <w:lang w:eastAsia="lt-LT"/>
              </w:rPr>
              <w:t>MTs</w:t>
            </w:r>
            <w:proofErr w:type="spellEnd"/>
            <w:r w:rsidRPr="00D34054">
              <w:rPr>
                <w:rFonts w:ascii="Times New Roman" w:eastAsia="Times New Roman" w:hAnsi="Times New Roman" w:cs="Times New Roman"/>
                <w:color w:val="000000"/>
                <w:sz w:val="22"/>
                <w:szCs w:val="22"/>
                <w:lang w:eastAsia="lt-LT"/>
              </w:rPr>
              <w:t xml:space="preserve"> ECC RDIMM, ne mažesniais nei 64 GB moduliais. </w:t>
            </w:r>
          </w:p>
          <w:p w14:paraId="3C11B1BF" w14:textId="77777777" w:rsidR="000D3973" w:rsidRPr="00D34054" w:rsidRDefault="000D3973" w:rsidP="000D3973">
            <w:pPr>
              <w:pStyle w:val="Sraopastraipa"/>
              <w:numPr>
                <w:ilvl w:val="0"/>
                <w:numId w:val="1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Atmintis turi būti sukonfigūruota maksimaliai spartai ir paskirstyta per visus procesoriaus kanalus tolygiai.</w:t>
            </w:r>
          </w:p>
        </w:tc>
        <w:tc>
          <w:tcPr>
            <w:tcW w:w="6804" w:type="dxa"/>
            <w:tcBorders>
              <w:top w:val="nil"/>
              <w:left w:val="nil"/>
              <w:bottom w:val="single" w:sz="4" w:space="0" w:color="auto"/>
              <w:right w:val="single" w:sz="4" w:space="0" w:color="auto"/>
            </w:tcBorders>
            <w:hideMark/>
          </w:tcPr>
          <w:p w14:paraId="0DDCB093" w14:textId="77777777" w:rsidR="000D3973" w:rsidRPr="00D34054" w:rsidRDefault="000D3973" w:rsidP="005E236F">
            <w:pPr>
              <w:jc w:val="center"/>
              <w:rPr>
                <w:color w:val="000000"/>
              </w:rPr>
            </w:pPr>
            <w:r w:rsidRPr="00D34054">
              <w:rPr>
                <w:color w:val="000000"/>
              </w:rPr>
              <w:t> </w:t>
            </w:r>
          </w:p>
        </w:tc>
      </w:tr>
      <w:tr w:rsidR="000D3973" w:rsidRPr="00D34054" w14:paraId="34BB6857"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404D7803"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7701E021" w14:textId="77777777" w:rsidR="000D3973" w:rsidRPr="00DF084E" w:rsidRDefault="000D3973" w:rsidP="005E236F">
            <w:pPr>
              <w:jc w:val="center"/>
              <w:rPr>
                <w:color w:val="000000"/>
              </w:rPr>
            </w:pPr>
            <w:r w:rsidRPr="00DF084E">
              <w:rPr>
                <w:color w:val="000000"/>
              </w:rPr>
              <w:t>Diskų valdikliai</w:t>
            </w:r>
          </w:p>
        </w:tc>
        <w:tc>
          <w:tcPr>
            <w:tcW w:w="5441" w:type="dxa"/>
            <w:tcBorders>
              <w:top w:val="nil"/>
              <w:left w:val="nil"/>
              <w:bottom w:val="single" w:sz="4" w:space="0" w:color="auto"/>
              <w:right w:val="single" w:sz="4" w:space="0" w:color="auto"/>
            </w:tcBorders>
            <w:hideMark/>
          </w:tcPr>
          <w:p w14:paraId="1E005869" w14:textId="77777777" w:rsidR="000D3973" w:rsidRPr="00DF084E" w:rsidRDefault="000D3973" w:rsidP="005E236F">
            <w:pPr>
              <w:jc w:val="both"/>
              <w:rPr>
                <w:color w:val="000000"/>
              </w:rPr>
            </w:pPr>
            <w:r w:rsidRPr="00DF084E">
              <w:rPr>
                <w:color w:val="000000"/>
              </w:rPr>
              <w:t>Turi būti sukomplektuotas 1 vnt. diskų valdiklis:</w:t>
            </w:r>
          </w:p>
          <w:p w14:paraId="0E4C88E4" w14:textId="77777777" w:rsidR="000D3973" w:rsidRPr="00DF084E" w:rsidRDefault="000D3973" w:rsidP="000D3973">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F084E">
              <w:rPr>
                <w:rFonts w:ascii="Times New Roman" w:eastAsia="Times New Roman" w:hAnsi="Times New Roman" w:cs="Times New Roman"/>
                <w:color w:val="000000"/>
                <w:sz w:val="22"/>
                <w:szCs w:val="22"/>
                <w:lang w:eastAsia="lt-LT"/>
              </w:rPr>
              <w:t xml:space="preserve">Konkrečiai dedikuotas operacinei sistemai skirtų diskų (aprašytų šio pirkimo 6 (a) punkte) aparatiniam apjungimui į RAID1 masyvą. </w:t>
            </w:r>
          </w:p>
          <w:p w14:paraId="292C5704" w14:textId="77777777" w:rsidR="000D3973" w:rsidRPr="00DF084E" w:rsidRDefault="000D3973" w:rsidP="000D3973">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F084E">
              <w:rPr>
                <w:rFonts w:ascii="Times New Roman" w:eastAsia="Times New Roman" w:hAnsi="Times New Roman" w:cs="Times New Roman"/>
                <w:color w:val="000000"/>
                <w:sz w:val="22"/>
                <w:szCs w:val="22"/>
                <w:lang w:eastAsia="lt-LT"/>
              </w:rPr>
              <w:t xml:space="preserve">Turi palaikyti ne mažiau kaip 2 vnt. karšto keitimo (angl. </w:t>
            </w:r>
            <w:proofErr w:type="spellStart"/>
            <w:r w:rsidRPr="00DF084E">
              <w:rPr>
                <w:rFonts w:ascii="Times New Roman" w:eastAsia="Times New Roman" w:hAnsi="Times New Roman" w:cs="Times New Roman"/>
                <w:color w:val="000000"/>
                <w:sz w:val="22"/>
                <w:szCs w:val="22"/>
                <w:lang w:eastAsia="lt-LT"/>
              </w:rPr>
              <w:t>hot-swap</w:t>
            </w:r>
            <w:proofErr w:type="spellEnd"/>
            <w:r w:rsidRPr="00DF084E">
              <w:rPr>
                <w:rFonts w:ascii="Times New Roman" w:eastAsia="Times New Roman" w:hAnsi="Times New Roman" w:cs="Times New Roman"/>
                <w:color w:val="000000"/>
                <w:sz w:val="22"/>
                <w:szCs w:val="22"/>
                <w:lang w:eastAsia="lt-LT"/>
              </w:rPr>
              <w:t xml:space="preserve">) </w:t>
            </w:r>
            <w:proofErr w:type="spellStart"/>
            <w:r w:rsidRPr="00DF084E">
              <w:rPr>
                <w:rFonts w:ascii="Times New Roman" w:eastAsia="Times New Roman" w:hAnsi="Times New Roman" w:cs="Times New Roman"/>
                <w:color w:val="000000"/>
                <w:sz w:val="22"/>
                <w:szCs w:val="22"/>
                <w:lang w:eastAsia="lt-LT"/>
              </w:rPr>
              <w:t>NVMe</w:t>
            </w:r>
            <w:proofErr w:type="spellEnd"/>
            <w:r w:rsidRPr="00DF084E">
              <w:rPr>
                <w:rFonts w:ascii="Times New Roman" w:eastAsia="Times New Roman" w:hAnsi="Times New Roman" w:cs="Times New Roman"/>
                <w:color w:val="000000"/>
                <w:sz w:val="22"/>
                <w:szCs w:val="22"/>
                <w:lang w:eastAsia="lt-LT"/>
              </w:rPr>
              <w:t xml:space="preserve"> SSD arba M.2 tipo laikmenų.</w:t>
            </w:r>
          </w:p>
          <w:p w14:paraId="2512F32C" w14:textId="77777777" w:rsidR="000D3973" w:rsidRPr="00DF084E" w:rsidRDefault="000D3973" w:rsidP="000D3973">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F084E">
              <w:rPr>
                <w:rFonts w:ascii="Times New Roman" w:eastAsia="Times New Roman" w:hAnsi="Times New Roman" w:cs="Times New Roman"/>
                <w:color w:val="000000"/>
                <w:sz w:val="22"/>
                <w:szCs w:val="22"/>
                <w:lang w:eastAsia="lt-LT"/>
              </w:rPr>
              <w:t>Duomenų saugojimui skirti diskai (aprašyti šio pirkimo 6 (b) punkte) neturi būti jungiami prie šio valdiklio.</w:t>
            </w:r>
          </w:p>
        </w:tc>
        <w:tc>
          <w:tcPr>
            <w:tcW w:w="6804" w:type="dxa"/>
            <w:tcBorders>
              <w:top w:val="nil"/>
              <w:left w:val="nil"/>
              <w:bottom w:val="single" w:sz="4" w:space="0" w:color="auto"/>
              <w:right w:val="single" w:sz="4" w:space="0" w:color="auto"/>
            </w:tcBorders>
            <w:hideMark/>
          </w:tcPr>
          <w:p w14:paraId="630793BB" w14:textId="77777777" w:rsidR="000D3973" w:rsidRPr="00D34054" w:rsidRDefault="000D3973" w:rsidP="005E236F">
            <w:pPr>
              <w:jc w:val="center"/>
              <w:rPr>
                <w:color w:val="000000"/>
              </w:rPr>
            </w:pPr>
            <w:r w:rsidRPr="00D34054">
              <w:rPr>
                <w:color w:val="000000"/>
              </w:rPr>
              <w:t> </w:t>
            </w:r>
          </w:p>
        </w:tc>
      </w:tr>
      <w:tr w:rsidR="000D3973" w:rsidRPr="00D34054" w14:paraId="54DE6930" w14:textId="77777777" w:rsidTr="00CE691F">
        <w:trPr>
          <w:trHeight w:val="396"/>
        </w:trPr>
        <w:tc>
          <w:tcPr>
            <w:tcW w:w="570" w:type="dxa"/>
            <w:tcBorders>
              <w:top w:val="nil"/>
              <w:left w:val="single" w:sz="4" w:space="0" w:color="auto"/>
              <w:bottom w:val="single" w:sz="4" w:space="0" w:color="auto"/>
              <w:right w:val="single" w:sz="4" w:space="0" w:color="auto"/>
            </w:tcBorders>
          </w:tcPr>
          <w:p w14:paraId="149EB1AB"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27129B5B" w14:textId="77777777" w:rsidR="000D3973" w:rsidRPr="00D34054" w:rsidRDefault="000D3973" w:rsidP="005E236F">
            <w:pPr>
              <w:jc w:val="center"/>
              <w:rPr>
                <w:color w:val="000000"/>
              </w:rPr>
            </w:pPr>
            <w:r w:rsidRPr="00D34054">
              <w:rPr>
                <w:color w:val="000000"/>
              </w:rPr>
              <w:t>Vidinė diskinė talpa</w:t>
            </w:r>
          </w:p>
        </w:tc>
        <w:tc>
          <w:tcPr>
            <w:tcW w:w="5441" w:type="dxa"/>
            <w:tcBorders>
              <w:top w:val="nil"/>
              <w:left w:val="nil"/>
              <w:bottom w:val="single" w:sz="4" w:space="0" w:color="auto"/>
              <w:right w:val="single" w:sz="4" w:space="0" w:color="auto"/>
            </w:tcBorders>
          </w:tcPr>
          <w:p w14:paraId="0FDEA84F" w14:textId="77777777" w:rsidR="000D3973" w:rsidRPr="00D34054" w:rsidRDefault="000D3973" w:rsidP="000D3973">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sumontuoti ne mažiau kaip 2 vnt. </w:t>
            </w:r>
            <w:proofErr w:type="spellStart"/>
            <w:r w:rsidRPr="00D34054">
              <w:rPr>
                <w:rFonts w:ascii="Times New Roman" w:eastAsia="Times New Roman" w:hAnsi="Times New Roman" w:cs="Times New Roman"/>
                <w:color w:val="000000"/>
                <w:sz w:val="22"/>
                <w:szCs w:val="22"/>
                <w:lang w:eastAsia="lt-LT"/>
              </w:rPr>
              <w:t>NVMe</w:t>
            </w:r>
            <w:proofErr w:type="spellEnd"/>
            <w:r w:rsidRPr="00D34054">
              <w:rPr>
                <w:rFonts w:ascii="Times New Roman" w:eastAsia="Times New Roman" w:hAnsi="Times New Roman" w:cs="Times New Roman"/>
                <w:color w:val="000000"/>
                <w:sz w:val="22"/>
                <w:szCs w:val="22"/>
                <w:lang w:eastAsia="lt-LT"/>
              </w:rPr>
              <w:t xml:space="preserve"> arba M.2 SSD tipo, ne mažesnės negu 960 GB (kiekvienas) talpos diskai, skirti operacinės sistemos įkrovai, keičiami darbo metu (angl. </w:t>
            </w:r>
            <w:proofErr w:type="spellStart"/>
            <w:r w:rsidRPr="00D34054">
              <w:rPr>
                <w:rFonts w:ascii="Times New Roman" w:eastAsia="Times New Roman" w:hAnsi="Times New Roman" w:cs="Times New Roman"/>
                <w:color w:val="000000"/>
                <w:sz w:val="22"/>
                <w:szCs w:val="22"/>
                <w:lang w:eastAsia="lt-LT"/>
              </w:rPr>
              <w:t>hot-swap</w:t>
            </w:r>
            <w:proofErr w:type="spellEnd"/>
            <w:r w:rsidRPr="00D34054">
              <w:rPr>
                <w:rFonts w:ascii="Times New Roman" w:eastAsia="Times New Roman" w:hAnsi="Times New Roman" w:cs="Times New Roman"/>
                <w:color w:val="000000"/>
                <w:sz w:val="22"/>
                <w:szCs w:val="22"/>
                <w:lang w:eastAsia="lt-LT"/>
              </w:rPr>
              <w:t xml:space="preserve">), dubliuojantys ir </w:t>
            </w:r>
            <w:proofErr w:type="spellStart"/>
            <w:r w:rsidRPr="00D34054">
              <w:rPr>
                <w:rFonts w:ascii="Times New Roman" w:eastAsia="Times New Roman" w:hAnsi="Times New Roman" w:cs="Times New Roman"/>
                <w:color w:val="000000"/>
                <w:sz w:val="22"/>
                <w:szCs w:val="22"/>
                <w:lang w:eastAsia="lt-LT"/>
              </w:rPr>
              <w:t>aparatiškai</w:t>
            </w:r>
            <w:proofErr w:type="spellEnd"/>
            <w:r w:rsidRPr="00D34054">
              <w:rPr>
                <w:rFonts w:ascii="Times New Roman" w:eastAsia="Times New Roman" w:hAnsi="Times New Roman" w:cs="Times New Roman"/>
                <w:color w:val="000000"/>
                <w:sz w:val="22"/>
                <w:szCs w:val="22"/>
                <w:lang w:eastAsia="lt-LT"/>
              </w:rPr>
              <w:t xml:space="preserve"> pakeičiantys vienas kitą gedimo atveju. Turi būti apjungti į RAID1 masyvą naudojant dedikuotą valdiklį (aprašytą šio pirkimo 5 punkte).</w:t>
            </w:r>
          </w:p>
          <w:p w14:paraId="6BEBA5A7" w14:textId="77777777" w:rsidR="000D3973" w:rsidRPr="00D34054" w:rsidRDefault="000D3973" w:rsidP="000D3973">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būti sumontuoti ne mažiau kaip 4 vnt. diskų, skirtų duomenų saugojimui. Kiekvienas diskas turi būti:</w:t>
            </w:r>
          </w:p>
          <w:p w14:paraId="4A3EF865" w14:textId="77777777" w:rsidR="000D3973" w:rsidRPr="00D34054" w:rsidRDefault="000D3973" w:rsidP="000D3973">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mažesnės negu 3,2TB talpos</w:t>
            </w:r>
          </w:p>
          <w:p w14:paraId="6CCC16ED" w14:textId="77777777" w:rsidR="000D3973" w:rsidRPr="00D34054" w:rsidRDefault="000D3973" w:rsidP="000D3973">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Keičiamas darbo metu (angl. </w:t>
            </w:r>
            <w:proofErr w:type="spellStart"/>
            <w:r w:rsidRPr="00D34054">
              <w:rPr>
                <w:rFonts w:ascii="Times New Roman" w:eastAsia="Times New Roman" w:hAnsi="Times New Roman" w:cs="Times New Roman"/>
                <w:color w:val="000000"/>
                <w:sz w:val="22"/>
                <w:szCs w:val="22"/>
                <w:lang w:eastAsia="lt-LT"/>
              </w:rPr>
              <w:t>hot-swap</w:t>
            </w:r>
            <w:proofErr w:type="spellEnd"/>
            <w:r w:rsidRPr="00D34054">
              <w:rPr>
                <w:rFonts w:ascii="Times New Roman" w:eastAsia="Times New Roman" w:hAnsi="Times New Roman" w:cs="Times New Roman"/>
                <w:color w:val="000000"/>
                <w:sz w:val="22"/>
                <w:szCs w:val="22"/>
                <w:lang w:eastAsia="lt-LT"/>
              </w:rPr>
              <w:t>)</w:t>
            </w:r>
          </w:p>
          <w:p w14:paraId="6C9872F0" w14:textId="77777777" w:rsidR="000D3973" w:rsidRPr="00D34054" w:rsidRDefault="000D3973" w:rsidP="000D3973">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Pilno perrašymo skaičius per dieną 5 metų laikotarpiu (angl. DWPD) ne mažiau kaip 3</w:t>
            </w:r>
          </w:p>
          <w:p w14:paraId="2F7E504F" w14:textId="77777777" w:rsidR="000D3973" w:rsidRPr="00D34054" w:rsidRDefault="000D3973" w:rsidP="000D3973">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korpusas turi turėti galimybę talpinti iki 8 vnt. diskų, aprašytų 6 (b) punkte nekeičiant kitų tarnybinės stoties komplektuojančių dalių.</w:t>
            </w:r>
          </w:p>
        </w:tc>
        <w:tc>
          <w:tcPr>
            <w:tcW w:w="6804" w:type="dxa"/>
            <w:tcBorders>
              <w:top w:val="nil"/>
              <w:left w:val="nil"/>
              <w:bottom w:val="single" w:sz="4" w:space="0" w:color="auto"/>
              <w:right w:val="single" w:sz="4" w:space="0" w:color="auto"/>
            </w:tcBorders>
          </w:tcPr>
          <w:p w14:paraId="1BDBA890" w14:textId="77777777" w:rsidR="000D3973" w:rsidRPr="00D34054" w:rsidRDefault="000D3973" w:rsidP="005E236F">
            <w:pPr>
              <w:jc w:val="center"/>
              <w:rPr>
                <w:color w:val="000000"/>
              </w:rPr>
            </w:pPr>
          </w:p>
        </w:tc>
      </w:tr>
      <w:tr w:rsidR="000D3973" w:rsidRPr="00D34054" w14:paraId="44C47525" w14:textId="77777777" w:rsidTr="00CE691F">
        <w:trPr>
          <w:trHeight w:val="320"/>
        </w:trPr>
        <w:tc>
          <w:tcPr>
            <w:tcW w:w="570" w:type="dxa"/>
            <w:tcBorders>
              <w:top w:val="nil"/>
              <w:left w:val="single" w:sz="4" w:space="0" w:color="auto"/>
              <w:bottom w:val="single" w:sz="4" w:space="0" w:color="auto"/>
              <w:right w:val="single" w:sz="4" w:space="0" w:color="auto"/>
            </w:tcBorders>
            <w:hideMark/>
          </w:tcPr>
          <w:p w14:paraId="73763E36"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1A3D8D6A" w14:textId="77777777" w:rsidR="000D3973" w:rsidRPr="00D34054" w:rsidRDefault="000D3973" w:rsidP="005E236F">
            <w:pPr>
              <w:jc w:val="center"/>
              <w:rPr>
                <w:color w:val="0D0D0D" w:themeColor="text1" w:themeTint="F2"/>
              </w:rPr>
            </w:pPr>
            <w:r w:rsidRPr="00D34054">
              <w:rPr>
                <w:color w:val="0D0D0D" w:themeColor="text1" w:themeTint="F2"/>
              </w:rPr>
              <w:t xml:space="preserve">Grafiniai </w:t>
            </w:r>
            <w:proofErr w:type="spellStart"/>
            <w:r w:rsidRPr="00D34054">
              <w:rPr>
                <w:color w:val="0D0D0D" w:themeColor="text1" w:themeTint="F2"/>
              </w:rPr>
              <w:t>spartintuvai</w:t>
            </w:r>
            <w:proofErr w:type="spellEnd"/>
            <w:r w:rsidRPr="00D34054">
              <w:rPr>
                <w:color w:val="0D0D0D" w:themeColor="text1" w:themeTint="F2"/>
              </w:rPr>
              <w:t xml:space="preserve"> (GPU)</w:t>
            </w:r>
          </w:p>
        </w:tc>
        <w:tc>
          <w:tcPr>
            <w:tcW w:w="5441" w:type="dxa"/>
            <w:tcBorders>
              <w:top w:val="nil"/>
              <w:left w:val="nil"/>
              <w:bottom w:val="single" w:sz="4" w:space="0" w:color="auto"/>
              <w:right w:val="single" w:sz="4" w:space="0" w:color="auto"/>
            </w:tcBorders>
            <w:hideMark/>
          </w:tcPr>
          <w:p w14:paraId="4666CF48"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 stotis turi būti komplektuojama su ne mažiau 4 vnt. GPU akseleratorių, kurių kiekvienas turi turėti:</w:t>
            </w:r>
          </w:p>
          <w:p w14:paraId="712AEAB3" w14:textId="77777777" w:rsidR="000D3973" w:rsidRPr="00D34054" w:rsidRDefault="000D3973" w:rsidP="000D3973">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t>Ne mažiau kaip 140GB atminties, palaikančios ne mažesnį negu 4,5TB/s pralaidumą.</w:t>
            </w:r>
          </w:p>
          <w:p w14:paraId="167AC44C" w14:textId="77777777" w:rsidR="000D3973" w:rsidRPr="00D34054" w:rsidRDefault="000D3973" w:rsidP="000D3973">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lastRenderedPageBreak/>
              <w:t>Ne mažiau kaip 30TFLOP FP64 skaičiavimo galios ir ne mažiau kaip 60TFLOP FP32 skaičiavimo galios.</w:t>
            </w:r>
          </w:p>
          <w:p w14:paraId="7EC96768" w14:textId="77777777" w:rsidR="000D3973" w:rsidRPr="00D34054" w:rsidRDefault="000D3973" w:rsidP="000D3973">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t>Ne mažiau 7 vnt. NVDEC ir ne mažiau 7 vnt. JPEG arba lygiavertės technologijos dekoderius.</w:t>
            </w:r>
          </w:p>
          <w:p w14:paraId="0F90EBC8"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galimybė išskirti GPU atminties resursus tiek į atskirus GPU (fiziškai atskirti GPU), tiek į skirtingas jų kombinacijas (angl. </w:t>
            </w:r>
            <w:proofErr w:type="spellStart"/>
            <w:r w:rsidRPr="00D34054">
              <w:rPr>
                <w:rFonts w:ascii="Times New Roman" w:eastAsia="Times New Roman" w:hAnsi="Times New Roman" w:cs="Times New Roman"/>
                <w:color w:val="000000"/>
                <w:sz w:val="22"/>
                <w:szCs w:val="22"/>
                <w:lang w:eastAsia="lt-LT"/>
              </w:rPr>
              <w:t>Multi-Instance</w:t>
            </w:r>
            <w:proofErr w:type="spellEnd"/>
            <w:r w:rsidRPr="00D34054">
              <w:rPr>
                <w:rFonts w:ascii="Times New Roman" w:eastAsia="Times New Roman" w:hAnsi="Times New Roman" w:cs="Times New Roman"/>
                <w:color w:val="000000"/>
                <w:sz w:val="22"/>
                <w:szCs w:val="22"/>
                <w:lang w:eastAsia="lt-LT"/>
              </w:rPr>
              <w:t xml:space="preserve"> GPU). Skirtingų kombinacijų galimas kiekis viename GPU – ne mažiau 7 vnt.</w:t>
            </w:r>
          </w:p>
          <w:p w14:paraId="45B219D1"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GPU akseleratoriai tarnybinėje stotyje turi būti apjungti į vieną grupę naudojant ne lėtesnę kaip 900GB/s dvikryptę (angl. </w:t>
            </w:r>
            <w:proofErr w:type="spellStart"/>
            <w:r w:rsidRPr="00D34054">
              <w:rPr>
                <w:rFonts w:ascii="Times New Roman" w:eastAsia="Times New Roman" w:hAnsi="Times New Roman" w:cs="Times New Roman"/>
                <w:color w:val="000000"/>
                <w:sz w:val="22"/>
                <w:szCs w:val="22"/>
                <w:lang w:eastAsia="lt-LT"/>
              </w:rPr>
              <w:t>bi-direction</w:t>
            </w:r>
            <w:proofErr w:type="spellEnd"/>
            <w:r w:rsidRPr="00D34054">
              <w:rPr>
                <w:rFonts w:ascii="Times New Roman" w:eastAsia="Times New Roman" w:hAnsi="Times New Roman" w:cs="Times New Roman"/>
                <w:color w:val="000000"/>
                <w:sz w:val="22"/>
                <w:szCs w:val="22"/>
                <w:lang w:eastAsia="lt-LT"/>
              </w:rPr>
              <w:t>) sąsają. Turi būti galimybė suformuoti tokią pačią grupę įdiegiant papildomus 4 vnt. tokių pačių akseleratorių.</w:t>
            </w:r>
          </w:p>
          <w:p w14:paraId="5C954FAD"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Kiekvienas komplektuojamas GPU akseleratorius turi turėti programinės įrangos paketą, kuris leistų priskirti GPU resursus virtualioms mašinoms ar konteineriams naudojant C-serijos arba lygiaverčius profilius. Virtualios aplinkos GPU valdiklis (angl. </w:t>
            </w:r>
            <w:proofErr w:type="spellStart"/>
            <w:r w:rsidRPr="00D34054">
              <w:rPr>
                <w:rFonts w:ascii="Times New Roman" w:eastAsia="Times New Roman" w:hAnsi="Times New Roman" w:cs="Times New Roman"/>
                <w:color w:val="000000"/>
                <w:sz w:val="22"/>
                <w:szCs w:val="22"/>
                <w:lang w:eastAsia="lt-LT"/>
              </w:rPr>
              <w:t>Virtual</w:t>
            </w:r>
            <w:proofErr w:type="spellEnd"/>
            <w:r w:rsidRPr="00D34054">
              <w:rPr>
                <w:rFonts w:ascii="Times New Roman" w:eastAsia="Times New Roman" w:hAnsi="Times New Roman" w:cs="Times New Roman"/>
                <w:color w:val="000000"/>
                <w:sz w:val="22"/>
                <w:szCs w:val="22"/>
                <w:lang w:eastAsia="lt-LT"/>
              </w:rPr>
              <w:t xml:space="preserve"> GPU Manager) kartu su </w:t>
            </w:r>
            <w:proofErr w:type="spellStart"/>
            <w:r w:rsidRPr="00D34054">
              <w:rPr>
                <w:rFonts w:ascii="Times New Roman" w:eastAsia="Times New Roman" w:hAnsi="Times New Roman" w:cs="Times New Roman"/>
                <w:color w:val="000000"/>
                <w:sz w:val="22"/>
                <w:szCs w:val="22"/>
                <w:lang w:eastAsia="lt-LT"/>
              </w:rPr>
              <w:t>draiveriais</w:t>
            </w:r>
            <w:proofErr w:type="spellEnd"/>
            <w:r w:rsidRPr="00D34054">
              <w:rPr>
                <w:rFonts w:ascii="Times New Roman" w:eastAsia="Times New Roman" w:hAnsi="Times New Roman" w:cs="Times New Roman"/>
                <w:color w:val="000000"/>
                <w:sz w:val="22"/>
                <w:szCs w:val="22"/>
                <w:lang w:eastAsia="lt-LT"/>
              </w:rPr>
              <w:t xml:space="preserve"> turi būti pasiekiamas iš GPU gamintojo katalogo visą tarnybinės stoties garantijos laikotarpį.</w:t>
            </w:r>
          </w:p>
          <w:p w14:paraId="671E7723"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būti sertifikuota (angl. </w:t>
            </w:r>
            <w:proofErr w:type="spellStart"/>
            <w:r w:rsidRPr="00D34054">
              <w:rPr>
                <w:rFonts w:ascii="Times New Roman" w:eastAsia="Times New Roman" w:hAnsi="Times New Roman" w:cs="Times New Roman"/>
                <w:color w:val="000000"/>
                <w:sz w:val="22"/>
                <w:szCs w:val="22"/>
                <w:lang w:eastAsia="lt-LT"/>
              </w:rPr>
              <w:t>Certified</w:t>
            </w:r>
            <w:proofErr w:type="spellEnd"/>
            <w:r w:rsidRPr="00D34054">
              <w:rPr>
                <w:rFonts w:ascii="Times New Roman" w:eastAsia="Times New Roman" w:hAnsi="Times New Roman" w:cs="Times New Roman"/>
                <w:color w:val="000000"/>
                <w:sz w:val="22"/>
                <w:szCs w:val="22"/>
                <w:lang w:eastAsia="lt-LT"/>
              </w:rPr>
              <w:t>) siūlomų GPU akseleratorių gamintojo darbui su 8 vnt. komplektuojamų GPU akseleratorių ir 2 vnt. komplektuojamų procesorių. Turi būti pateikiama nuoroda į GPU akseleratorių gamintojo svetainę, kurioje nurodytas konkretus tarnybinės stoties modelis, GPU akseleratorių modelis bei procesorių šeima.</w:t>
            </w:r>
          </w:p>
          <w:p w14:paraId="16CD6B02" w14:textId="77777777" w:rsidR="000D3973" w:rsidRPr="00D34054" w:rsidRDefault="000D3973" w:rsidP="000D3973">
            <w:pPr>
              <w:pStyle w:val="Sraopastraipa"/>
              <w:numPr>
                <w:ilvl w:val="0"/>
                <w:numId w:val="14"/>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00000"/>
                <w:sz w:val="22"/>
                <w:szCs w:val="22"/>
                <w:lang w:eastAsia="lt-LT"/>
              </w:rPr>
              <w:t>Įdiegti GPU akseleratoriai turi turėti galimybę veikti maksimalia gamintojo deklaruojama greitaveika, neapribojant GPU akseleratorių galios net ir sumontavus visus 8 vnt. GPU akseleratorių.</w:t>
            </w:r>
          </w:p>
        </w:tc>
        <w:tc>
          <w:tcPr>
            <w:tcW w:w="6804" w:type="dxa"/>
            <w:tcBorders>
              <w:top w:val="nil"/>
              <w:left w:val="nil"/>
              <w:bottom w:val="single" w:sz="4" w:space="0" w:color="auto"/>
              <w:right w:val="single" w:sz="4" w:space="0" w:color="auto"/>
            </w:tcBorders>
            <w:hideMark/>
          </w:tcPr>
          <w:p w14:paraId="618EF7C7" w14:textId="77777777" w:rsidR="000D3973" w:rsidRPr="00D34054" w:rsidRDefault="000D3973" w:rsidP="005E236F">
            <w:pPr>
              <w:jc w:val="center"/>
              <w:rPr>
                <w:color w:val="0D0D0D" w:themeColor="text1" w:themeTint="F2"/>
              </w:rPr>
            </w:pPr>
            <w:r w:rsidRPr="00D34054">
              <w:rPr>
                <w:color w:val="0D0D0D" w:themeColor="text1" w:themeTint="F2"/>
              </w:rPr>
              <w:lastRenderedPageBreak/>
              <w:t> </w:t>
            </w:r>
          </w:p>
        </w:tc>
      </w:tr>
      <w:tr w:rsidR="000D3973" w:rsidRPr="00D34054" w14:paraId="79E58156" w14:textId="77777777" w:rsidTr="00CE691F">
        <w:trPr>
          <w:trHeight w:val="100"/>
        </w:trPr>
        <w:tc>
          <w:tcPr>
            <w:tcW w:w="570" w:type="dxa"/>
            <w:tcBorders>
              <w:top w:val="nil"/>
              <w:left w:val="single" w:sz="4" w:space="0" w:color="auto"/>
              <w:bottom w:val="single" w:sz="4" w:space="0" w:color="auto"/>
              <w:right w:val="single" w:sz="4" w:space="0" w:color="auto"/>
            </w:tcBorders>
            <w:hideMark/>
          </w:tcPr>
          <w:p w14:paraId="3FCEDCD7"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7DFAFA1F" w14:textId="77777777" w:rsidR="000D3973" w:rsidRPr="00D34054" w:rsidRDefault="000D3973" w:rsidP="005E236F">
            <w:pPr>
              <w:jc w:val="center"/>
              <w:rPr>
                <w:color w:val="000000"/>
              </w:rPr>
            </w:pPr>
            <w:r w:rsidRPr="00D34054">
              <w:rPr>
                <w:color w:val="000000"/>
              </w:rPr>
              <w:t>Tinklo plokštė:</w:t>
            </w:r>
          </w:p>
        </w:tc>
        <w:tc>
          <w:tcPr>
            <w:tcW w:w="5441" w:type="dxa"/>
            <w:tcBorders>
              <w:top w:val="nil"/>
              <w:left w:val="nil"/>
              <w:bottom w:val="single" w:sz="4" w:space="0" w:color="auto"/>
              <w:right w:val="single" w:sz="4" w:space="0" w:color="auto"/>
            </w:tcBorders>
            <w:hideMark/>
          </w:tcPr>
          <w:p w14:paraId="205A652F" w14:textId="77777777" w:rsidR="000D3973" w:rsidRPr="00D34054" w:rsidRDefault="000D3973" w:rsidP="000D3973">
            <w:pPr>
              <w:pStyle w:val="Sraopastraipa"/>
              <w:numPr>
                <w:ilvl w:val="0"/>
                <w:numId w:val="1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mažiau kaip 4 vnt. 25GbE SFP28 tipo LAN prievadų</w:t>
            </w:r>
          </w:p>
          <w:p w14:paraId="46E88188" w14:textId="77777777" w:rsidR="000D3973" w:rsidRPr="00D34054" w:rsidRDefault="000D3973" w:rsidP="000D3973">
            <w:pPr>
              <w:pStyle w:val="Sraopastraipa"/>
              <w:numPr>
                <w:ilvl w:val="0"/>
                <w:numId w:val="1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būti komplektuojama kartu su 4 vnt. 25GbE SFP28 </w:t>
            </w:r>
            <w:proofErr w:type="spellStart"/>
            <w:r w:rsidRPr="00D34054">
              <w:rPr>
                <w:rFonts w:ascii="Times New Roman" w:eastAsia="Times New Roman" w:hAnsi="Times New Roman" w:cs="Times New Roman"/>
                <w:color w:val="000000"/>
                <w:sz w:val="22"/>
                <w:szCs w:val="22"/>
                <w:lang w:eastAsia="lt-LT"/>
              </w:rPr>
              <w:t>Short</w:t>
            </w:r>
            <w:proofErr w:type="spellEnd"/>
            <w:r w:rsidRPr="00D34054">
              <w:rPr>
                <w:rFonts w:ascii="Times New Roman" w:eastAsia="Times New Roman" w:hAnsi="Times New Roman" w:cs="Times New Roman"/>
                <w:color w:val="000000"/>
                <w:sz w:val="22"/>
                <w:szCs w:val="22"/>
                <w:lang w:eastAsia="lt-LT"/>
              </w:rPr>
              <w:t xml:space="preserve"> Range, </w:t>
            </w:r>
            <w:proofErr w:type="spellStart"/>
            <w:r w:rsidRPr="00D34054">
              <w:rPr>
                <w:rFonts w:ascii="Times New Roman" w:eastAsia="Times New Roman" w:hAnsi="Times New Roman" w:cs="Times New Roman"/>
                <w:color w:val="000000"/>
                <w:sz w:val="22"/>
                <w:szCs w:val="22"/>
                <w:lang w:eastAsia="lt-LT"/>
              </w:rPr>
              <w:t>multi-mode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duplex</w:t>
            </w:r>
            <w:proofErr w:type="spellEnd"/>
            <w:r w:rsidRPr="00D34054">
              <w:rPr>
                <w:rFonts w:ascii="Times New Roman" w:eastAsia="Times New Roman" w:hAnsi="Times New Roman" w:cs="Times New Roman"/>
                <w:color w:val="000000"/>
                <w:sz w:val="22"/>
                <w:szCs w:val="22"/>
                <w:lang w:eastAsia="lt-LT"/>
              </w:rPr>
              <w:t xml:space="preserve"> </w:t>
            </w:r>
            <w:r w:rsidRPr="00D34054">
              <w:rPr>
                <w:rFonts w:ascii="Times New Roman" w:eastAsia="Times New Roman" w:hAnsi="Times New Roman" w:cs="Times New Roman"/>
                <w:color w:val="000000"/>
                <w:sz w:val="22"/>
                <w:szCs w:val="22"/>
                <w:lang w:eastAsia="lt-LT"/>
              </w:rPr>
              <w:lastRenderedPageBreak/>
              <w:t>LC moduliais. Moduliai turi būti to paties gamintojo kaip ir tarnybinė stotis arba pažymėta jos ženklais, pilnai suderinami su siūloma tinklo plokšte</w:t>
            </w:r>
          </w:p>
        </w:tc>
        <w:tc>
          <w:tcPr>
            <w:tcW w:w="6804" w:type="dxa"/>
            <w:tcBorders>
              <w:top w:val="nil"/>
              <w:left w:val="nil"/>
              <w:bottom w:val="single" w:sz="4" w:space="0" w:color="auto"/>
              <w:right w:val="single" w:sz="4" w:space="0" w:color="auto"/>
            </w:tcBorders>
            <w:hideMark/>
          </w:tcPr>
          <w:p w14:paraId="60BE26DB" w14:textId="77777777" w:rsidR="000D3973" w:rsidRPr="00D34054" w:rsidRDefault="000D3973" w:rsidP="005E236F">
            <w:pPr>
              <w:jc w:val="center"/>
              <w:rPr>
                <w:color w:val="000000"/>
              </w:rPr>
            </w:pPr>
            <w:r w:rsidRPr="00D34054">
              <w:rPr>
                <w:color w:val="000000"/>
              </w:rPr>
              <w:lastRenderedPageBreak/>
              <w:t> </w:t>
            </w:r>
          </w:p>
        </w:tc>
      </w:tr>
      <w:tr w:rsidR="000D3973" w:rsidRPr="00D34054" w14:paraId="4E580DFE"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749FC204"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2FE3045F" w14:textId="77777777" w:rsidR="000D3973" w:rsidRPr="00D34054" w:rsidRDefault="000D3973" w:rsidP="005E236F">
            <w:pPr>
              <w:jc w:val="center"/>
              <w:rPr>
                <w:color w:val="000000"/>
              </w:rPr>
            </w:pPr>
            <w:r w:rsidRPr="00D34054">
              <w:rPr>
                <w:color w:val="000000"/>
              </w:rPr>
              <w:t>Kitos išorinės jungtys</w:t>
            </w:r>
          </w:p>
        </w:tc>
        <w:tc>
          <w:tcPr>
            <w:tcW w:w="5441" w:type="dxa"/>
            <w:tcBorders>
              <w:top w:val="nil"/>
              <w:left w:val="nil"/>
              <w:bottom w:val="single" w:sz="4" w:space="0" w:color="auto"/>
              <w:right w:val="single" w:sz="4" w:space="0" w:color="auto"/>
            </w:tcBorders>
            <w:hideMark/>
          </w:tcPr>
          <w:p w14:paraId="332B8029" w14:textId="77777777" w:rsidR="000D3973" w:rsidRPr="00D34054" w:rsidRDefault="000D3973" w:rsidP="000D3973">
            <w:pPr>
              <w:pStyle w:val="Sraopastraipa"/>
              <w:numPr>
                <w:ilvl w:val="0"/>
                <w:numId w:val="1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nemažiau kaip: </w:t>
            </w:r>
          </w:p>
          <w:p w14:paraId="26E081F5" w14:textId="77777777" w:rsidR="000D3973" w:rsidRPr="00D34054" w:rsidRDefault="000D3973" w:rsidP="000D3973">
            <w:pPr>
              <w:pStyle w:val="Sraopastraipa"/>
              <w:numPr>
                <w:ilvl w:val="0"/>
                <w:numId w:val="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3 vnt. USB (nemažiau kaip 1 priekinėje dalyje ir 2 galinėje tarnybinės stoties gale. Bent dvi jungtys turi būti USB 3.1.</w:t>
            </w:r>
          </w:p>
          <w:p w14:paraId="0DE65E69" w14:textId="77777777" w:rsidR="000D3973" w:rsidRPr="00D34054" w:rsidRDefault="000D3973" w:rsidP="000D3973">
            <w:pPr>
              <w:pStyle w:val="Sraopastraipa"/>
              <w:numPr>
                <w:ilvl w:val="0"/>
                <w:numId w:val="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1 vnt. VGA jungtis</w:t>
            </w:r>
          </w:p>
        </w:tc>
        <w:tc>
          <w:tcPr>
            <w:tcW w:w="6804" w:type="dxa"/>
            <w:tcBorders>
              <w:top w:val="nil"/>
              <w:left w:val="nil"/>
              <w:bottom w:val="single" w:sz="4" w:space="0" w:color="auto"/>
              <w:right w:val="single" w:sz="4" w:space="0" w:color="auto"/>
            </w:tcBorders>
            <w:hideMark/>
          </w:tcPr>
          <w:p w14:paraId="59C0A3C8" w14:textId="77777777" w:rsidR="000D3973" w:rsidRPr="00D34054" w:rsidRDefault="000D3973" w:rsidP="005E236F">
            <w:pPr>
              <w:jc w:val="center"/>
              <w:rPr>
                <w:color w:val="000000"/>
              </w:rPr>
            </w:pPr>
            <w:r w:rsidRPr="00D34054">
              <w:rPr>
                <w:color w:val="000000"/>
              </w:rPr>
              <w:t> </w:t>
            </w:r>
          </w:p>
        </w:tc>
      </w:tr>
      <w:tr w:rsidR="000D3973" w:rsidRPr="00D34054" w14:paraId="371FB1F7"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231D970D"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41389607" w14:textId="77777777" w:rsidR="000D3973" w:rsidRPr="00D34054" w:rsidRDefault="000D3973" w:rsidP="005E236F">
            <w:pPr>
              <w:jc w:val="center"/>
              <w:rPr>
                <w:color w:val="000000"/>
              </w:rPr>
            </w:pPr>
            <w:r w:rsidRPr="00D34054">
              <w:rPr>
                <w:color w:val="000000"/>
              </w:rPr>
              <w:t>Video kontroleris</w:t>
            </w:r>
          </w:p>
        </w:tc>
        <w:tc>
          <w:tcPr>
            <w:tcW w:w="5441" w:type="dxa"/>
            <w:tcBorders>
              <w:top w:val="nil"/>
              <w:left w:val="nil"/>
              <w:bottom w:val="single" w:sz="4" w:space="0" w:color="auto"/>
              <w:right w:val="single" w:sz="4" w:space="0" w:color="auto"/>
            </w:tcBorders>
            <w:hideMark/>
          </w:tcPr>
          <w:p w14:paraId="32E06F3F" w14:textId="77777777" w:rsidR="000D3973" w:rsidRPr="00D34054" w:rsidRDefault="000D3973" w:rsidP="000D3973">
            <w:pPr>
              <w:pStyle w:val="Sraopastraipa"/>
              <w:numPr>
                <w:ilvl w:val="0"/>
                <w:numId w:val="1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integruotas, palaikantis ne mažiau kaip </w:t>
            </w:r>
            <w:proofErr w:type="spellStart"/>
            <w:r w:rsidRPr="00D34054">
              <w:rPr>
                <w:rFonts w:ascii="Times New Roman" w:eastAsia="Times New Roman" w:hAnsi="Times New Roman" w:cs="Times New Roman"/>
                <w:color w:val="000000"/>
                <w:sz w:val="22"/>
                <w:szCs w:val="22"/>
                <w:lang w:eastAsia="lt-LT"/>
              </w:rPr>
              <w:t>Full</w:t>
            </w:r>
            <w:proofErr w:type="spellEnd"/>
            <w:r w:rsidRPr="00D34054">
              <w:rPr>
                <w:rFonts w:ascii="Times New Roman" w:eastAsia="Times New Roman" w:hAnsi="Times New Roman" w:cs="Times New Roman"/>
                <w:color w:val="000000"/>
                <w:sz w:val="22"/>
                <w:szCs w:val="22"/>
                <w:lang w:eastAsia="lt-LT"/>
              </w:rPr>
              <w:t xml:space="preserve"> HD rezoliuciją.</w:t>
            </w:r>
          </w:p>
        </w:tc>
        <w:tc>
          <w:tcPr>
            <w:tcW w:w="6804" w:type="dxa"/>
            <w:tcBorders>
              <w:top w:val="nil"/>
              <w:left w:val="nil"/>
              <w:bottom w:val="single" w:sz="4" w:space="0" w:color="auto"/>
              <w:right w:val="single" w:sz="4" w:space="0" w:color="auto"/>
            </w:tcBorders>
            <w:hideMark/>
          </w:tcPr>
          <w:p w14:paraId="6718A285" w14:textId="77777777" w:rsidR="000D3973" w:rsidRPr="00D34054" w:rsidRDefault="000D3973" w:rsidP="005E236F">
            <w:pPr>
              <w:jc w:val="center"/>
              <w:rPr>
                <w:color w:val="000000"/>
              </w:rPr>
            </w:pPr>
            <w:r w:rsidRPr="00D34054">
              <w:rPr>
                <w:color w:val="000000"/>
              </w:rPr>
              <w:t> </w:t>
            </w:r>
          </w:p>
        </w:tc>
      </w:tr>
      <w:tr w:rsidR="000D3973" w:rsidRPr="00D34054" w14:paraId="7C813954" w14:textId="77777777" w:rsidTr="00CE691F">
        <w:trPr>
          <w:trHeight w:val="739"/>
        </w:trPr>
        <w:tc>
          <w:tcPr>
            <w:tcW w:w="570" w:type="dxa"/>
            <w:tcBorders>
              <w:top w:val="nil"/>
              <w:left w:val="single" w:sz="4" w:space="0" w:color="auto"/>
              <w:bottom w:val="single" w:sz="4" w:space="0" w:color="auto"/>
              <w:right w:val="single" w:sz="4" w:space="0" w:color="auto"/>
            </w:tcBorders>
            <w:hideMark/>
          </w:tcPr>
          <w:p w14:paraId="55FB2EEA"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2043AD36" w14:textId="77777777" w:rsidR="000D3973" w:rsidRPr="00D34054" w:rsidRDefault="000D3973" w:rsidP="005E236F">
            <w:pPr>
              <w:jc w:val="center"/>
              <w:rPr>
                <w:color w:val="000000"/>
              </w:rPr>
            </w:pPr>
            <w:r w:rsidRPr="00D34054">
              <w:rPr>
                <w:color w:val="000000"/>
              </w:rPr>
              <w:t>Maitinimo šaltiniai</w:t>
            </w:r>
          </w:p>
        </w:tc>
        <w:tc>
          <w:tcPr>
            <w:tcW w:w="5441" w:type="dxa"/>
            <w:tcBorders>
              <w:top w:val="nil"/>
              <w:left w:val="nil"/>
              <w:bottom w:val="single" w:sz="4" w:space="0" w:color="auto"/>
              <w:right w:val="single" w:sz="4" w:space="0" w:color="auto"/>
            </w:tcBorders>
            <w:hideMark/>
          </w:tcPr>
          <w:p w14:paraId="5F58C12A" w14:textId="77777777" w:rsidR="000D3973" w:rsidRPr="00D34054" w:rsidRDefault="000D3973" w:rsidP="000D3973">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mažiau kaip šeši nepriklausomi „karšto keitimo“ (</w:t>
            </w:r>
            <w:proofErr w:type="spellStart"/>
            <w:r w:rsidRPr="00D34054">
              <w:rPr>
                <w:rFonts w:ascii="Times New Roman" w:eastAsia="Times New Roman" w:hAnsi="Times New Roman" w:cs="Times New Roman"/>
                <w:color w:val="000000"/>
                <w:sz w:val="22"/>
                <w:szCs w:val="22"/>
                <w:lang w:eastAsia="lt-LT"/>
              </w:rPr>
              <w:t>angl.Hot-plug</w:t>
            </w:r>
            <w:proofErr w:type="spellEnd"/>
            <w:r w:rsidRPr="00D34054">
              <w:rPr>
                <w:rFonts w:ascii="Times New Roman" w:eastAsia="Times New Roman" w:hAnsi="Times New Roman" w:cs="Times New Roman"/>
                <w:color w:val="000000"/>
                <w:sz w:val="22"/>
                <w:szCs w:val="22"/>
                <w:lang w:eastAsia="lt-LT"/>
              </w:rPr>
              <w:t xml:space="preserve">) ~230 V 50 Hz maitinimo šaltiniai, pakankamos galios komplektuojamos tarnybinės stoties darbui net ir sumontavus visus 8 vnt. GPU akseleratorių. Maitinimo šaltiniai turi būti išskirstyti į CPU ir GPU zonas užtikrinant N+N patikimumą atskirose zonose, t. y. tarnybinė stotis privalo veikti pilnu pajėgumu net ir praradus pusę maitinimo šaltinių CPU ir/ar GPU zonoje. </w:t>
            </w:r>
          </w:p>
          <w:p w14:paraId="6AF74C36" w14:textId="77777777" w:rsidR="000D3973" w:rsidRPr="00D34054" w:rsidRDefault="000D3973" w:rsidP="000D3973">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Maitinimo šaltiniai turi būti ne prastesnės negu 80 </w:t>
            </w:r>
            <w:proofErr w:type="spellStart"/>
            <w:r w:rsidRPr="00D34054">
              <w:rPr>
                <w:rFonts w:ascii="Times New Roman" w:eastAsia="Times New Roman" w:hAnsi="Times New Roman" w:cs="Times New Roman"/>
                <w:color w:val="000000"/>
                <w:sz w:val="22"/>
                <w:szCs w:val="22"/>
                <w:lang w:eastAsia="lt-LT"/>
              </w:rPr>
              <w:t>Plus</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Titanium</w:t>
            </w:r>
            <w:proofErr w:type="spellEnd"/>
            <w:r w:rsidRPr="00D34054">
              <w:rPr>
                <w:rFonts w:ascii="Times New Roman" w:eastAsia="Times New Roman" w:hAnsi="Times New Roman" w:cs="Times New Roman"/>
                <w:color w:val="000000"/>
                <w:sz w:val="22"/>
                <w:szCs w:val="22"/>
                <w:lang w:eastAsia="lt-LT"/>
              </w:rPr>
              <w:t xml:space="preserve"> efektyvumo klasės.</w:t>
            </w:r>
          </w:p>
          <w:p w14:paraId="2C33994C" w14:textId="77777777" w:rsidR="000D3973" w:rsidRPr="00D34054" w:rsidRDefault="000D3973" w:rsidP="000D3973">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Kiekvienas maitinimo šaltinis turi būti komplektuojamas su ne trumpesniais negu 0,5m ilgio C19/C20 elektros kabeliais.</w:t>
            </w:r>
          </w:p>
        </w:tc>
        <w:tc>
          <w:tcPr>
            <w:tcW w:w="6804" w:type="dxa"/>
            <w:tcBorders>
              <w:top w:val="nil"/>
              <w:left w:val="nil"/>
              <w:bottom w:val="single" w:sz="4" w:space="0" w:color="auto"/>
              <w:right w:val="single" w:sz="4" w:space="0" w:color="auto"/>
            </w:tcBorders>
            <w:hideMark/>
          </w:tcPr>
          <w:p w14:paraId="528CBED1" w14:textId="77777777" w:rsidR="000D3973" w:rsidRPr="00D34054" w:rsidRDefault="000D3973" w:rsidP="005E236F">
            <w:pPr>
              <w:jc w:val="center"/>
              <w:rPr>
                <w:color w:val="000000"/>
              </w:rPr>
            </w:pPr>
          </w:p>
        </w:tc>
      </w:tr>
      <w:tr w:rsidR="000D3973" w:rsidRPr="00D34054" w14:paraId="4A119F23" w14:textId="77777777" w:rsidTr="00CE691F">
        <w:trPr>
          <w:trHeight w:val="372"/>
        </w:trPr>
        <w:tc>
          <w:tcPr>
            <w:tcW w:w="570" w:type="dxa"/>
            <w:tcBorders>
              <w:top w:val="nil"/>
              <w:left w:val="single" w:sz="4" w:space="0" w:color="auto"/>
              <w:bottom w:val="single" w:sz="4" w:space="0" w:color="auto"/>
              <w:right w:val="single" w:sz="4" w:space="0" w:color="auto"/>
            </w:tcBorders>
            <w:hideMark/>
          </w:tcPr>
          <w:p w14:paraId="048150D1"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70061ACB" w14:textId="77777777" w:rsidR="000D3973" w:rsidRPr="00D34054" w:rsidRDefault="000D3973" w:rsidP="005E236F">
            <w:pPr>
              <w:jc w:val="center"/>
              <w:rPr>
                <w:color w:val="000000"/>
              </w:rPr>
            </w:pPr>
            <w:r w:rsidRPr="00D34054">
              <w:rPr>
                <w:color w:val="000000"/>
              </w:rPr>
              <w:t>Aušinimas</w:t>
            </w:r>
          </w:p>
        </w:tc>
        <w:tc>
          <w:tcPr>
            <w:tcW w:w="5441" w:type="dxa"/>
            <w:tcBorders>
              <w:top w:val="nil"/>
              <w:left w:val="nil"/>
              <w:bottom w:val="single" w:sz="4" w:space="0" w:color="auto"/>
              <w:right w:val="single" w:sz="4" w:space="0" w:color="auto"/>
            </w:tcBorders>
            <w:hideMark/>
          </w:tcPr>
          <w:p w14:paraId="353ED8C8" w14:textId="77777777" w:rsidR="000D3973" w:rsidRPr="00D34054" w:rsidRDefault="000D3973" w:rsidP="000D3973">
            <w:pPr>
              <w:pStyle w:val="Sraopastraipa"/>
              <w:numPr>
                <w:ilvl w:val="0"/>
                <w:numId w:val="1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Dubliuoti aušinimo moduliai, ne mažiau nei gamintojo numatyta rezervavimui užtikrinti, „karšto keitimo“ („</w:t>
            </w:r>
            <w:proofErr w:type="spellStart"/>
            <w:r w:rsidRPr="00D34054">
              <w:rPr>
                <w:rFonts w:ascii="Times New Roman" w:eastAsia="Times New Roman" w:hAnsi="Times New Roman" w:cs="Times New Roman"/>
                <w:color w:val="000000"/>
                <w:sz w:val="22"/>
                <w:szCs w:val="22"/>
                <w:lang w:eastAsia="lt-LT"/>
              </w:rPr>
              <w:t>Hot-plug</w:t>
            </w:r>
            <w:proofErr w:type="spellEnd"/>
            <w:r w:rsidRPr="00D34054">
              <w:rPr>
                <w:rFonts w:ascii="Times New Roman" w:eastAsia="Times New Roman" w:hAnsi="Times New Roman" w:cs="Times New Roman"/>
                <w:color w:val="000000"/>
                <w:sz w:val="22"/>
                <w:szCs w:val="22"/>
                <w:lang w:eastAsia="lt-LT"/>
              </w:rPr>
              <w:t>“) tipo.</w:t>
            </w:r>
          </w:p>
          <w:p w14:paraId="470F2E06" w14:textId="77777777" w:rsidR="000D3973" w:rsidRPr="00D34054" w:rsidRDefault="000D3973" w:rsidP="000D3973">
            <w:pPr>
              <w:pStyle w:val="Sraopastraipa"/>
              <w:numPr>
                <w:ilvl w:val="0"/>
                <w:numId w:val="1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aušinimo moduliai turi užtikrinti visos tarnybinės stoties tinkamą aušinimą net ir tu atveju, kai yra sumontuoti 8 vnt. GPU akseleratorių aprašytų šio pirkimo 7 punkte) neribojant GPU akseleratorių galios.</w:t>
            </w:r>
          </w:p>
        </w:tc>
        <w:tc>
          <w:tcPr>
            <w:tcW w:w="6804" w:type="dxa"/>
            <w:tcBorders>
              <w:top w:val="nil"/>
              <w:left w:val="nil"/>
              <w:bottom w:val="single" w:sz="4" w:space="0" w:color="auto"/>
              <w:right w:val="single" w:sz="4" w:space="0" w:color="auto"/>
            </w:tcBorders>
            <w:hideMark/>
          </w:tcPr>
          <w:p w14:paraId="2C656CF4" w14:textId="77777777" w:rsidR="000D3973" w:rsidRPr="00D34054" w:rsidRDefault="000D3973" w:rsidP="005E236F">
            <w:pPr>
              <w:jc w:val="center"/>
              <w:rPr>
                <w:color w:val="000000"/>
              </w:rPr>
            </w:pPr>
            <w:r w:rsidRPr="00D34054">
              <w:rPr>
                <w:color w:val="000000"/>
              </w:rPr>
              <w:t> </w:t>
            </w:r>
          </w:p>
        </w:tc>
      </w:tr>
      <w:tr w:rsidR="000D3973" w:rsidRPr="00D34054" w14:paraId="603CDA2D" w14:textId="77777777" w:rsidTr="00CE691F">
        <w:trPr>
          <w:trHeight w:val="2132"/>
        </w:trPr>
        <w:tc>
          <w:tcPr>
            <w:tcW w:w="570" w:type="dxa"/>
            <w:tcBorders>
              <w:top w:val="nil"/>
              <w:left w:val="single" w:sz="4" w:space="0" w:color="auto"/>
              <w:bottom w:val="single" w:sz="4" w:space="0" w:color="auto"/>
              <w:right w:val="single" w:sz="4" w:space="0" w:color="auto"/>
            </w:tcBorders>
            <w:hideMark/>
          </w:tcPr>
          <w:p w14:paraId="2112DB08"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6B698929" w14:textId="77777777" w:rsidR="000D3973" w:rsidRPr="00D34054" w:rsidRDefault="000D3973" w:rsidP="005E236F">
            <w:pPr>
              <w:jc w:val="center"/>
              <w:rPr>
                <w:color w:val="000000"/>
              </w:rPr>
            </w:pPr>
            <w:r w:rsidRPr="00D34054">
              <w:rPr>
                <w:color w:val="000000"/>
              </w:rPr>
              <w:t>Valdymo sistema</w:t>
            </w:r>
          </w:p>
        </w:tc>
        <w:tc>
          <w:tcPr>
            <w:tcW w:w="5441" w:type="dxa"/>
            <w:tcBorders>
              <w:top w:val="nil"/>
              <w:left w:val="nil"/>
              <w:bottom w:val="single" w:sz="4" w:space="0" w:color="auto"/>
              <w:right w:val="single" w:sz="4" w:space="0" w:color="auto"/>
            </w:tcBorders>
            <w:hideMark/>
          </w:tcPr>
          <w:p w14:paraId="4ABFE022"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Dedikuotas valdymo kontroleris, nepriklausantis nuo OS, turintis dedikuotą valdymo tinklo jungtį 10/100/1000 </w:t>
            </w:r>
            <w:proofErr w:type="spellStart"/>
            <w:r w:rsidRPr="00D34054">
              <w:rPr>
                <w:rFonts w:ascii="Times New Roman" w:eastAsia="Times New Roman" w:hAnsi="Times New Roman" w:cs="Times New Roman"/>
                <w:color w:val="000000"/>
                <w:sz w:val="22"/>
                <w:szCs w:val="22"/>
                <w:lang w:eastAsia="lt-LT"/>
              </w:rPr>
              <w:t>baseT</w:t>
            </w:r>
            <w:proofErr w:type="spellEnd"/>
            <w:r w:rsidRPr="00D34054">
              <w:rPr>
                <w:rFonts w:ascii="Times New Roman" w:eastAsia="Times New Roman" w:hAnsi="Times New Roman" w:cs="Times New Roman"/>
                <w:color w:val="000000"/>
                <w:sz w:val="22"/>
                <w:szCs w:val="22"/>
                <w:lang w:eastAsia="lt-LT"/>
              </w:rPr>
              <w:t xml:space="preserve"> Ethernet RJ-45 bei galimybę prisijungti per USB jungtį iš tarnybinės stoties priekio. Ethernet ryšys turi būti apsaugotas ne silpnesniu nei 128 bitų raktu (SSL). </w:t>
            </w:r>
          </w:p>
          <w:p w14:paraId="3E06441B"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Valdymo kontroleris turi gauti ir registruoti pranešimus apie procesoriaus, atminties, diskų valdiklio, diskų, vaizdo plokščių, tinklo plokščių, optinių modulių ir kitų tarnybinės stoties dalių darbo parametrų nukrypimus nuo normos. </w:t>
            </w:r>
          </w:p>
          <w:p w14:paraId="116F8BCA"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automatinio informavimo apie sistemos sutrikimus siuntimą elektroniniu paštu. Valdymo kontroleris turi stebėti bei palaikyti tarnybinės stoties komponentų  sisteminio kodo (</w:t>
            </w:r>
            <w:proofErr w:type="spellStart"/>
            <w:r w:rsidRPr="00D34054">
              <w:rPr>
                <w:rFonts w:ascii="Times New Roman" w:eastAsia="Times New Roman" w:hAnsi="Times New Roman" w:cs="Times New Roman"/>
                <w:color w:val="000000"/>
                <w:sz w:val="22"/>
                <w:szCs w:val="22"/>
                <w:lang w:eastAsia="lt-LT"/>
              </w:rPr>
              <w:t>firmware</w:t>
            </w:r>
            <w:proofErr w:type="spellEnd"/>
            <w:r w:rsidRPr="00D34054">
              <w:rPr>
                <w:rFonts w:ascii="Times New Roman" w:eastAsia="Times New Roman" w:hAnsi="Times New Roman" w:cs="Times New Roman"/>
                <w:color w:val="000000"/>
                <w:sz w:val="22"/>
                <w:szCs w:val="22"/>
                <w:lang w:eastAsia="lt-LT"/>
              </w:rPr>
              <w:t xml:space="preserve">)  atnaujinimus. </w:t>
            </w:r>
          </w:p>
          <w:p w14:paraId="7F527EE6"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„KVM </w:t>
            </w:r>
            <w:proofErr w:type="spellStart"/>
            <w:r w:rsidRPr="00D34054">
              <w:rPr>
                <w:rFonts w:ascii="Times New Roman" w:eastAsia="Times New Roman" w:hAnsi="Times New Roman" w:cs="Times New Roman"/>
                <w:color w:val="000000"/>
                <w:sz w:val="22"/>
                <w:szCs w:val="22"/>
                <w:lang w:eastAsia="lt-LT"/>
              </w:rPr>
              <w:t>over</w:t>
            </w:r>
            <w:proofErr w:type="spellEnd"/>
            <w:r w:rsidRPr="00D34054">
              <w:rPr>
                <w:rFonts w:ascii="Times New Roman" w:eastAsia="Times New Roman" w:hAnsi="Times New Roman" w:cs="Times New Roman"/>
                <w:color w:val="000000"/>
                <w:sz w:val="22"/>
                <w:szCs w:val="22"/>
                <w:lang w:eastAsia="lt-LT"/>
              </w:rPr>
              <w:t xml:space="preserve"> IP“ funkcionalumas (grafinė nepriklausoma nuo operacinės sistemos sąsaja, virtuali grafinė konsolė, virtualių CD-ROM įrenginių valdymas).</w:t>
            </w:r>
          </w:p>
          <w:p w14:paraId="1ADB3871"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HTML 5 arba lygiavertė vartotojo sąsaja tiek vartotojo aplinkai, tiek virtualiai konsolei.</w:t>
            </w:r>
          </w:p>
          <w:p w14:paraId="6710F654"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Sistemos </w:t>
            </w:r>
            <w:proofErr w:type="spellStart"/>
            <w:r w:rsidRPr="00D34054">
              <w:rPr>
                <w:rFonts w:ascii="Times New Roman" w:eastAsia="Times New Roman" w:hAnsi="Times New Roman" w:cs="Times New Roman"/>
                <w:color w:val="000000"/>
                <w:sz w:val="22"/>
                <w:szCs w:val="22"/>
                <w:lang w:eastAsia="lt-LT"/>
              </w:rPr>
              <w:t>mikrokodo</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firmware</w:t>
            </w:r>
            <w:proofErr w:type="spellEnd"/>
            <w:r w:rsidRPr="00D34054">
              <w:rPr>
                <w:rFonts w:ascii="Times New Roman" w:eastAsia="Times New Roman" w:hAnsi="Times New Roman" w:cs="Times New Roman"/>
                <w:color w:val="000000"/>
                <w:sz w:val="22"/>
                <w:szCs w:val="22"/>
                <w:lang w:eastAsia="lt-LT"/>
              </w:rPr>
              <w:t>“) atnaujinimai turi būti apsaugoti kriptografiniu parašu.</w:t>
            </w:r>
          </w:p>
          <w:p w14:paraId="10C6E5F6"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nuotolinį pilną tarnybinės stoties įtampos išjungimą.</w:t>
            </w:r>
          </w:p>
          <w:p w14:paraId="3970C1FE"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pilną sistemos nustatymų, bei sisteminio kodo atnaujinimų užrakinimą nuo neautorizuotų veiksmų, nepriklausomai nuo vartotojų teisių.</w:t>
            </w:r>
          </w:p>
          <w:p w14:paraId="35CF0CE2"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Programinė valdymo įranga, įgalinanti atlikti visų infrastruktūros  komponentų stebėjimą, įskaitant tarnybines stotis ir jų talpyklų, duomenų saugyklas bei tinklo komutatorius.</w:t>
            </w:r>
          </w:p>
          <w:p w14:paraId="632E0B3F"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integruotis į Microsoft System </w:t>
            </w:r>
            <w:proofErr w:type="spellStart"/>
            <w:r w:rsidRPr="00D34054">
              <w:rPr>
                <w:rFonts w:ascii="Times New Roman" w:eastAsia="Times New Roman" w:hAnsi="Times New Roman" w:cs="Times New Roman"/>
                <w:color w:val="000000"/>
                <w:sz w:val="22"/>
                <w:szCs w:val="22"/>
                <w:lang w:eastAsia="lt-LT"/>
              </w:rPr>
              <w:t>Center</w:t>
            </w:r>
            <w:proofErr w:type="spellEnd"/>
            <w:r w:rsidRPr="00D34054">
              <w:rPr>
                <w:rFonts w:ascii="Times New Roman" w:eastAsia="Times New Roman" w:hAnsi="Times New Roman" w:cs="Times New Roman"/>
                <w:color w:val="000000"/>
                <w:sz w:val="22"/>
                <w:szCs w:val="22"/>
                <w:lang w:eastAsia="lt-LT"/>
              </w:rPr>
              <w:t xml:space="preserve">, Windows </w:t>
            </w:r>
            <w:proofErr w:type="spellStart"/>
            <w:r w:rsidRPr="00D34054">
              <w:rPr>
                <w:rFonts w:ascii="Times New Roman" w:eastAsia="Times New Roman" w:hAnsi="Times New Roman" w:cs="Times New Roman"/>
                <w:color w:val="000000"/>
                <w:sz w:val="22"/>
                <w:szCs w:val="22"/>
                <w:lang w:eastAsia="lt-LT"/>
              </w:rPr>
              <w:t>Admin</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Center</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VMware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vCenter</w:t>
            </w:r>
            <w:proofErr w:type="spellEnd"/>
            <w:r w:rsidRPr="00D34054">
              <w:rPr>
                <w:rFonts w:ascii="Times New Roman" w:eastAsia="Times New Roman" w:hAnsi="Times New Roman" w:cs="Times New Roman"/>
                <w:color w:val="000000"/>
                <w:sz w:val="22"/>
                <w:szCs w:val="22"/>
                <w:lang w:eastAsia="lt-LT"/>
              </w:rPr>
              <w:t xml:space="preserve">. </w:t>
            </w:r>
          </w:p>
          <w:p w14:paraId="78726539"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stebėti, valdyti bei atnaujinti tarnybines stotis. </w:t>
            </w:r>
          </w:p>
          <w:p w14:paraId="57A226C7"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greitą tarnybinių stočių instaliavimą panaudojant šablonus.</w:t>
            </w:r>
          </w:p>
          <w:p w14:paraId="02B68FDE"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Automatizuoto SSL sertifikatų instaliavimo ir atnaujinimo palaikymas.</w:t>
            </w:r>
          </w:p>
          <w:p w14:paraId="30B9D685"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proofErr w:type="spellStart"/>
            <w:r w:rsidRPr="00D34054">
              <w:rPr>
                <w:rFonts w:ascii="Times New Roman" w:eastAsia="Times New Roman" w:hAnsi="Times New Roman" w:cs="Times New Roman"/>
                <w:color w:val="000000"/>
                <w:sz w:val="22"/>
                <w:szCs w:val="22"/>
                <w:lang w:eastAsia="lt-LT"/>
              </w:rPr>
              <w:t>Telemetrinio</w:t>
            </w:r>
            <w:proofErr w:type="spellEnd"/>
            <w:r w:rsidRPr="00D34054">
              <w:rPr>
                <w:rFonts w:ascii="Times New Roman" w:eastAsia="Times New Roman" w:hAnsi="Times New Roman" w:cs="Times New Roman"/>
                <w:color w:val="000000"/>
                <w:sz w:val="22"/>
                <w:szCs w:val="22"/>
                <w:lang w:eastAsia="lt-LT"/>
              </w:rPr>
              <w:t xml:space="preserve"> visų stebimų tarnybinės stoties parametrų srauto pateikimas realiu laiku.</w:t>
            </w:r>
          </w:p>
          <w:p w14:paraId="64677FDD"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Kietųjų diskų SMART duomenų pateikimas. </w:t>
            </w:r>
          </w:p>
          <w:p w14:paraId="71A12011"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Grafinių vaizdo plokščių inventorizacija bei stebėjimas.</w:t>
            </w:r>
          </w:p>
          <w:p w14:paraId="4D5823C3"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SFP optinių modulių inventorizacija bei stebėjimas</w:t>
            </w:r>
            <w:r w:rsidRPr="00D34054">
              <w:rPr>
                <w:rFonts w:ascii="Times New Roman" w:eastAsia="Times New Roman" w:hAnsi="Times New Roman" w:cs="Times New Roman"/>
                <w:color w:val="000000"/>
                <w:sz w:val="22"/>
                <w:szCs w:val="22"/>
                <w:lang w:eastAsia="lt-LT"/>
              </w:rPr>
              <w:br/>
              <w:t>Tarnybinės stoties neveiklumo aptikimas („</w:t>
            </w:r>
            <w:proofErr w:type="spellStart"/>
            <w:r w:rsidRPr="00D34054">
              <w:rPr>
                <w:rFonts w:ascii="Times New Roman" w:eastAsia="Times New Roman" w:hAnsi="Times New Roman" w:cs="Times New Roman"/>
                <w:color w:val="000000"/>
                <w:sz w:val="22"/>
                <w:szCs w:val="22"/>
                <w:lang w:eastAsia="lt-LT"/>
              </w:rPr>
              <w:t>idle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server</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detection</w:t>
            </w:r>
            <w:proofErr w:type="spellEnd"/>
            <w:r w:rsidRPr="00D34054">
              <w:rPr>
                <w:rFonts w:ascii="Times New Roman" w:eastAsia="Times New Roman" w:hAnsi="Times New Roman" w:cs="Times New Roman"/>
                <w:color w:val="000000"/>
                <w:sz w:val="22"/>
                <w:szCs w:val="22"/>
                <w:lang w:eastAsia="lt-LT"/>
              </w:rPr>
              <w:t xml:space="preserve">“). </w:t>
            </w:r>
          </w:p>
          <w:p w14:paraId="4960C5C8" w14:textId="77777777" w:rsidR="000D3973" w:rsidRPr="00D34054" w:rsidRDefault="000D3973" w:rsidP="000D3973">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Perspėjimas apie USB laikmenos prijungimą.</w:t>
            </w:r>
          </w:p>
        </w:tc>
        <w:tc>
          <w:tcPr>
            <w:tcW w:w="6804" w:type="dxa"/>
            <w:tcBorders>
              <w:top w:val="nil"/>
              <w:left w:val="nil"/>
              <w:bottom w:val="single" w:sz="4" w:space="0" w:color="auto"/>
              <w:right w:val="single" w:sz="4" w:space="0" w:color="auto"/>
            </w:tcBorders>
            <w:hideMark/>
          </w:tcPr>
          <w:p w14:paraId="2090709C" w14:textId="77777777" w:rsidR="000D3973" w:rsidRPr="00D34054" w:rsidRDefault="000D3973" w:rsidP="005E236F">
            <w:pPr>
              <w:jc w:val="center"/>
              <w:rPr>
                <w:color w:val="000000"/>
              </w:rPr>
            </w:pPr>
            <w:r w:rsidRPr="00D34054">
              <w:rPr>
                <w:color w:val="000000"/>
              </w:rPr>
              <w:lastRenderedPageBreak/>
              <w:t> </w:t>
            </w:r>
          </w:p>
        </w:tc>
      </w:tr>
      <w:tr w:rsidR="000D3973" w:rsidRPr="00D34054" w14:paraId="5AF699CD" w14:textId="77777777" w:rsidTr="00CE691F">
        <w:trPr>
          <w:trHeight w:val="594"/>
        </w:trPr>
        <w:tc>
          <w:tcPr>
            <w:tcW w:w="570" w:type="dxa"/>
            <w:tcBorders>
              <w:top w:val="nil"/>
              <w:left w:val="single" w:sz="4" w:space="0" w:color="auto"/>
              <w:bottom w:val="single" w:sz="4" w:space="0" w:color="auto"/>
              <w:right w:val="single" w:sz="4" w:space="0" w:color="auto"/>
            </w:tcBorders>
          </w:tcPr>
          <w:p w14:paraId="198AD175"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7D923890" w14:textId="77777777" w:rsidR="000D3973" w:rsidRPr="00D34054" w:rsidRDefault="000D3973" w:rsidP="005E236F">
            <w:pPr>
              <w:jc w:val="center"/>
              <w:rPr>
                <w:color w:val="000000"/>
                <w:highlight w:val="yellow"/>
              </w:rPr>
            </w:pPr>
            <w:r w:rsidRPr="00D34054">
              <w:rPr>
                <w:color w:val="000000"/>
              </w:rPr>
              <w:t>Monitoringo, valdymo ir administravimo programinė įranga</w:t>
            </w:r>
          </w:p>
        </w:tc>
        <w:tc>
          <w:tcPr>
            <w:tcW w:w="5441" w:type="dxa"/>
            <w:tcBorders>
              <w:top w:val="nil"/>
              <w:left w:val="nil"/>
              <w:bottom w:val="single" w:sz="4" w:space="0" w:color="auto"/>
              <w:right w:val="single" w:sz="4" w:space="0" w:color="auto"/>
            </w:tcBorders>
          </w:tcPr>
          <w:p w14:paraId="6D90DBF4"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Siūloma tarnybinė stotis turi būti pilnai suderinamos su kliento naudojama programine valdymo įranga „</w:t>
            </w:r>
            <w:proofErr w:type="spellStart"/>
            <w:r w:rsidRPr="00D34054">
              <w:rPr>
                <w:rFonts w:ascii="Times New Roman" w:eastAsia="Times New Roman" w:hAnsi="Times New Roman" w:cs="Times New Roman"/>
                <w:color w:val="000000"/>
                <w:sz w:val="22"/>
                <w:szCs w:val="22"/>
                <w:lang w:eastAsia="lt-LT"/>
              </w:rPr>
              <w:t>Open</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Manage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Enterprise</w:t>
            </w:r>
            <w:proofErr w:type="spellEnd"/>
            <w:r w:rsidRPr="00D34054">
              <w:rPr>
                <w:rFonts w:ascii="Times New Roman" w:eastAsia="Times New Roman" w:hAnsi="Times New Roman" w:cs="Times New Roman"/>
                <w:color w:val="000000"/>
                <w:sz w:val="22"/>
                <w:szCs w:val="22"/>
                <w:lang w:eastAsia="lt-LT"/>
              </w:rPr>
              <w:t>“ bei pilnai integruotis su esamos infrastruktūros centralizuotu administravimu, turi būti pateiktos tam būtinos licencijos.</w:t>
            </w:r>
          </w:p>
          <w:p w14:paraId="6953125B"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Nesant integracijos galimybės, turi būti pateikta programinė valdymo įranga, pilnai suderinama su kliento naudojamomis tarnybinėmis stotimis,  įgalinanti atlikti visų tarnybinių stočių, įskaitant kliento turimas bei naudojamas tarnybines stotis, centralizuotą administravimą. </w:t>
            </w:r>
          </w:p>
          <w:p w14:paraId="32F40A7F"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Programinė įranga turi integruotis į Microsoft </w:t>
            </w:r>
            <w:proofErr w:type="spellStart"/>
            <w:r w:rsidRPr="00D34054">
              <w:rPr>
                <w:rFonts w:ascii="Times New Roman" w:eastAsia="Times New Roman" w:hAnsi="Times New Roman" w:cs="Times New Roman"/>
                <w:color w:val="000000"/>
                <w:sz w:val="22"/>
                <w:szCs w:val="22"/>
                <w:lang w:eastAsia="lt-LT"/>
              </w:rPr>
              <w:t>Admin</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Center</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VMware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vCenter</w:t>
            </w:r>
            <w:proofErr w:type="spellEnd"/>
            <w:r w:rsidRPr="00D34054">
              <w:rPr>
                <w:rFonts w:ascii="Times New Roman" w:eastAsia="Times New Roman" w:hAnsi="Times New Roman" w:cs="Times New Roman"/>
                <w:color w:val="000000"/>
                <w:sz w:val="22"/>
                <w:szCs w:val="22"/>
                <w:lang w:eastAsia="lt-LT"/>
              </w:rPr>
              <w:t>, turi stebėti, valdyti bei centralizuotai atnaujinti visas tarnybines stotis, palaikyti greitą tarnybinių stočių instaliavimą panaudojant šablonus.</w:t>
            </w:r>
          </w:p>
          <w:p w14:paraId="57437105"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Siūlant naują administravimo programinę įrangą, turi būti įskaičiuotos visos išlaidos, susijusios su jos instaliavimu bei migracija iš dabartinės sistemos, taip pat licencijos kliento turimoms tarnybinėms stotims.</w:t>
            </w:r>
          </w:p>
          <w:p w14:paraId="5153A036"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Siūloma tarnybinė stotis turi būti pilnai suderinamos su kliento naudojama stebėjimo (monitoringo)  programine  įranga </w:t>
            </w:r>
            <w:proofErr w:type="spellStart"/>
            <w:r w:rsidRPr="00D34054">
              <w:rPr>
                <w:rFonts w:ascii="Times New Roman" w:eastAsia="Times New Roman" w:hAnsi="Times New Roman" w:cs="Times New Roman"/>
                <w:color w:val="000000"/>
                <w:sz w:val="22"/>
                <w:szCs w:val="22"/>
                <w:lang w:eastAsia="lt-LT"/>
              </w:rPr>
              <w:t>CloudIQ</w:t>
            </w:r>
            <w:proofErr w:type="spellEnd"/>
            <w:r w:rsidRPr="00D34054">
              <w:rPr>
                <w:rFonts w:ascii="Times New Roman" w:eastAsia="Times New Roman" w:hAnsi="Times New Roman" w:cs="Times New Roman"/>
                <w:color w:val="000000"/>
                <w:sz w:val="22"/>
                <w:szCs w:val="22"/>
                <w:lang w:eastAsia="lt-LT"/>
              </w:rPr>
              <w:t>, turi būti pateiktos tam būtinos licencijos.</w:t>
            </w:r>
          </w:p>
          <w:p w14:paraId="103617D4"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Nesant integracijos galimybės, turi būti pateikta stebėjimo (monitoringo)  programinė įranga,  pilnai suderinama su kliento naudojamomis tarnybinėmis stotimis,  įgalinanti atlikti nuolatinį  įrangos parametrų </w:t>
            </w:r>
            <w:r w:rsidRPr="00D34054">
              <w:rPr>
                <w:rFonts w:ascii="Times New Roman" w:eastAsia="Times New Roman" w:hAnsi="Times New Roman" w:cs="Times New Roman"/>
                <w:color w:val="000000"/>
                <w:sz w:val="22"/>
                <w:szCs w:val="22"/>
                <w:lang w:eastAsia="lt-LT"/>
              </w:rPr>
              <w:lastRenderedPageBreak/>
              <w:t xml:space="preserve">stebėjimą, kaupti istorinę veiklos duomenų statistiką ne mažiau kaip 2 metus ir atlikti jų analizę. </w:t>
            </w:r>
          </w:p>
          <w:p w14:paraId="063CDC30"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Duomenys turi būti pateikiami grafiškai, įvairiais pjūviais (pagal laiko periodą, įrangos elementus). Turi būti pateikta pilnaverčiam (maksimaliai detaliam) ilgalaikiam (iki 2 metų) statistinių duomenų saugojimui reikalinga diskinė talpa ir veiklai reikalingi </w:t>
            </w:r>
            <w:proofErr w:type="spellStart"/>
            <w:r w:rsidRPr="00D34054">
              <w:rPr>
                <w:rFonts w:ascii="Times New Roman" w:eastAsia="Times New Roman" w:hAnsi="Times New Roman" w:cs="Times New Roman"/>
                <w:color w:val="000000"/>
                <w:sz w:val="22"/>
                <w:szCs w:val="22"/>
                <w:lang w:eastAsia="lt-LT"/>
              </w:rPr>
              <w:t>virtualizuoti</w:t>
            </w:r>
            <w:proofErr w:type="spellEnd"/>
            <w:r w:rsidRPr="00D34054">
              <w:rPr>
                <w:rFonts w:ascii="Times New Roman" w:eastAsia="Times New Roman" w:hAnsi="Times New Roman" w:cs="Times New Roman"/>
                <w:color w:val="000000"/>
                <w:sz w:val="22"/>
                <w:szCs w:val="22"/>
                <w:lang w:eastAsia="lt-LT"/>
              </w:rPr>
              <w:t xml:space="preserve"> resursai, kuri nebūtų įskaičiuojama į tarnybinių stočių naudingą talpą (arba istorinė informacija ne mažiau 2 metus turi būti saugoma gamintojo debesijos resursuose be papildomo mokesčio). </w:t>
            </w:r>
          </w:p>
          <w:p w14:paraId="67D7CB71"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Stebėjimo ir analizės duomenys turi būti matomi ir pakeitimai atliekami tiek interneto naršyklėje, tiek ir specializuotoje programėlėje mobiliuose įrenginiuose (veikiančiuose iOS bei Android operacinėje sistemose). </w:t>
            </w:r>
          </w:p>
          <w:p w14:paraId="5CA49C1E"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Stebėjimo (monitoringo) programinė įranga turi palaikyti visą gamintojo aparatinę įrangą - įskaitant ir neapsiribojant – tarnybines stotis, saugyklas, rezervinio kopijavimo įrangą, SAN bei LAN komutatorius. </w:t>
            </w:r>
          </w:p>
          <w:p w14:paraId="32062495" w14:textId="77777777" w:rsidR="000D3973" w:rsidRPr="00D34054" w:rsidRDefault="000D3973" w:rsidP="000D3973">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Siūlant naują stebėjimo (monitoringo) programinę įrangą, turi būti įskaičiuotos visos išlaidos, susijusios su jos instaliavimu bei migracija iš dabartinės sistemos, taip pat licencijos kliento turimoms tarnybinėms stotims.</w:t>
            </w:r>
          </w:p>
        </w:tc>
        <w:tc>
          <w:tcPr>
            <w:tcW w:w="6804" w:type="dxa"/>
            <w:tcBorders>
              <w:top w:val="nil"/>
              <w:left w:val="nil"/>
              <w:bottom w:val="single" w:sz="4" w:space="0" w:color="auto"/>
              <w:right w:val="single" w:sz="4" w:space="0" w:color="auto"/>
            </w:tcBorders>
            <w:noWrap/>
          </w:tcPr>
          <w:p w14:paraId="30B6415F" w14:textId="77777777" w:rsidR="000D3973" w:rsidRPr="00D34054" w:rsidRDefault="000D3973" w:rsidP="005E236F">
            <w:pPr>
              <w:jc w:val="center"/>
              <w:rPr>
                <w:color w:val="000000"/>
              </w:rPr>
            </w:pPr>
          </w:p>
        </w:tc>
      </w:tr>
      <w:tr w:rsidR="000D3973" w:rsidRPr="00D34054" w14:paraId="106AF862" w14:textId="77777777" w:rsidTr="00CE691F">
        <w:trPr>
          <w:trHeight w:val="594"/>
        </w:trPr>
        <w:tc>
          <w:tcPr>
            <w:tcW w:w="570" w:type="dxa"/>
            <w:tcBorders>
              <w:top w:val="nil"/>
              <w:left w:val="single" w:sz="4" w:space="0" w:color="auto"/>
              <w:bottom w:val="single" w:sz="4" w:space="0" w:color="auto"/>
              <w:right w:val="single" w:sz="4" w:space="0" w:color="auto"/>
            </w:tcBorders>
          </w:tcPr>
          <w:p w14:paraId="41772178"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124BC3D3" w14:textId="77777777" w:rsidR="000D3973" w:rsidRPr="00D34054" w:rsidRDefault="000D3973" w:rsidP="005E236F">
            <w:pPr>
              <w:jc w:val="center"/>
              <w:rPr>
                <w:color w:val="000000"/>
              </w:rPr>
            </w:pPr>
            <w:r w:rsidRPr="00D34054">
              <w:rPr>
                <w:color w:val="000000"/>
              </w:rPr>
              <w:t>Operacinė sistema</w:t>
            </w:r>
          </w:p>
        </w:tc>
        <w:tc>
          <w:tcPr>
            <w:tcW w:w="5441" w:type="dxa"/>
            <w:tcBorders>
              <w:top w:val="nil"/>
              <w:left w:val="nil"/>
              <w:bottom w:val="single" w:sz="4" w:space="0" w:color="auto"/>
              <w:right w:val="single" w:sz="4" w:space="0" w:color="auto"/>
            </w:tcBorders>
          </w:tcPr>
          <w:p w14:paraId="7FA43736" w14:textId="77777777" w:rsidR="000D3973" w:rsidRPr="00D34054" w:rsidRDefault="000D3973" w:rsidP="000D3973">
            <w:pPr>
              <w:pStyle w:val="Sraopastraipa"/>
              <w:numPr>
                <w:ilvl w:val="0"/>
                <w:numId w:val="2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Platforma turi būti pateikta kartu su Platformos gamintojo palaikoma </w:t>
            </w:r>
            <w:proofErr w:type="spellStart"/>
            <w:r w:rsidRPr="00D34054">
              <w:rPr>
                <w:rFonts w:ascii="Times New Roman" w:eastAsia="Times New Roman" w:hAnsi="Times New Roman" w:cs="Times New Roman"/>
                <w:color w:val="000000"/>
                <w:sz w:val="22"/>
                <w:szCs w:val="22"/>
                <w:lang w:eastAsia="lt-LT"/>
              </w:rPr>
              <w:t>Ubuntu</w:t>
            </w:r>
            <w:proofErr w:type="spellEnd"/>
            <w:r w:rsidRPr="00D34054">
              <w:rPr>
                <w:rFonts w:ascii="Times New Roman" w:eastAsia="Times New Roman" w:hAnsi="Times New Roman" w:cs="Times New Roman"/>
                <w:color w:val="000000"/>
                <w:sz w:val="22"/>
                <w:szCs w:val="22"/>
                <w:lang w:eastAsia="lt-LT"/>
              </w:rPr>
              <w:t xml:space="preserve"> Linux 22.04 LTS arba lygiaverte operacinės versija</w:t>
            </w:r>
          </w:p>
        </w:tc>
        <w:tc>
          <w:tcPr>
            <w:tcW w:w="6804" w:type="dxa"/>
            <w:tcBorders>
              <w:top w:val="nil"/>
              <w:left w:val="nil"/>
              <w:bottom w:val="single" w:sz="4" w:space="0" w:color="auto"/>
              <w:right w:val="single" w:sz="4" w:space="0" w:color="auto"/>
            </w:tcBorders>
            <w:noWrap/>
          </w:tcPr>
          <w:p w14:paraId="59E71058" w14:textId="77777777" w:rsidR="000D3973" w:rsidRPr="00D34054" w:rsidRDefault="000D3973" w:rsidP="005E236F">
            <w:pPr>
              <w:jc w:val="center"/>
              <w:rPr>
                <w:color w:val="000000"/>
              </w:rPr>
            </w:pPr>
          </w:p>
        </w:tc>
      </w:tr>
      <w:tr w:rsidR="000D3973" w:rsidRPr="00D34054" w14:paraId="4F75A7C5" w14:textId="77777777" w:rsidTr="00CE691F">
        <w:trPr>
          <w:trHeight w:val="594"/>
        </w:trPr>
        <w:tc>
          <w:tcPr>
            <w:tcW w:w="570" w:type="dxa"/>
            <w:tcBorders>
              <w:top w:val="nil"/>
              <w:left w:val="single" w:sz="4" w:space="0" w:color="auto"/>
              <w:bottom w:val="single" w:sz="4" w:space="0" w:color="auto"/>
              <w:right w:val="single" w:sz="4" w:space="0" w:color="auto"/>
            </w:tcBorders>
          </w:tcPr>
          <w:p w14:paraId="72C7771A"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693126CA" w14:textId="77777777" w:rsidR="000D3973" w:rsidRPr="00D34054" w:rsidRDefault="000D3973" w:rsidP="005E236F">
            <w:pPr>
              <w:jc w:val="center"/>
              <w:rPr>
                <w:color w:val="000000"/>
              </w:rPr>
            </w:pPr>
            <w:r w:rsidRPr="00D34054">
              <w:rPr>
                <w:color w:val="000000"/>
              </w:rPr>
              <w:t>Kiti reikalavimai</w:t>
            </w:r>
          </w:p>
        </w:tc>
        <w:tc>
          <w:tcPr>
            <w:tcW w:w="5441" w:type="dxa"/>
            <w:tcBorders>
              <w:top w:val="nil"/>
              <w:left w:val="nil"/>
              <w:bottom w:val="single" w:sz="4" w:space="0" w:color="auto"/>
              <w:right w:val="single" w:sz="4" w:space="0" w:color="auto"/>
            </w:tcBorders>
          </w:tcPr>
          <w:p w14:paraId="1DAA0773" w14:textId="77777777" w:rsidR="000D3973" w:rsidRPr="00D34054" w:rsidRDefault="000D3973" w:rsidP="000D3973">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Tiekėjas turi būti siūlomos techninės ir programinės įrangos gamintojo autorizuotas (įgaliotas partneris), turintis teisę parduoti siūlomą techninę ir programinę įrangą.</w:t>
            </w:r>
          </w:p>
          <w:p w14:paraId="1EEC881E" w14:textId="77777777" w:rsidR="000D3973" w:rsidRPr="00D34054" w:rsidRDefault="000D3973" w:rsidP="000D3973">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Tiekėjas turi turėti teisę diegti siūlomų GPU akseleratorių platformas, patvirtintą komplektuojamų GPU akseleratorių gamintojo.</w:t>
            </w:r>
          </w:p>
          <w:p w14:paraId="732EA95B" w14:textId="77777777" w:rsidR="000D3973" w:rsidRPr="00D34054" w:rsidRDefault="000D3973" w:rsidP="000D3973">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Tiekėjas kartu su pasiūlymu turi pateikti Tarnybinės stoties gamintojo išduotą autorizacijos dokumentą (ar kitas lygiavertis dokumentas), skirtą Perkančiajai </w:t>
            </w:r>
            <w:r w:rsidRPr="00D34054">
              <w:rPr>
                <w:rFonts w:ascii="Times New Roman" w:eastAsia="Times New Roman" w:hAnsi="Times New Roman" w:cs="Times New Roman"/>
                <w:color w:val="000000"/>
                <w:sz w:val="22"/>
                <w:szCs w:val="22"/>
                <w:lang w:eastAsia="lt-LT"/>
              </w:rPr>
              <w:lastRenderedPageBreak/>
              <w:t>organizacijai, patvirtinantį, kad siūloma įranga yra nauja ir pilnai atitinka šioje techninėje specifikacijoje nustatytus reikalavimus.</w:t>
            </w:r>
          </w:p>
          <w:p w14:paraId="60240CAE" w14:textId="77777777" w:rsidR="000D3973" w:rsidRPr="00D34054" w:rsidRDefault="000D3973" w:rsidP="000D3973">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Tiekėjas atskirame priede turi pateikti visų komplektuojančių dalių sąrašą ir produktų kodus (angl. </w:t>
            </w:r>
            <w:proofErr w:type="spellStart"/>
            <w:r w:rsidRPr="00D34054">
              <w:rPr>
                <w:rFonts w:ascii="Times New Roman" w:eastAsia="Times New Roman" w:hAnsi="Times New Roman" w:cs="Times New Roman"/>
                <w:color w:val="000000"/>
                <w:sz w:val="22"/>
                <w:szCs w:val="22"/>
                <w:lang w:eastAsia="lt-LT"/>
              </w:rPr>
              <w:t>part</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numbers</w:t>
            </w:r>
            <w:proofErr w:type="spellEnd"/>
            <w:r w:rsidRPr="00D34054">
              <w:rPr>
                <w:rFonts w:ascii="Times New Roman" w:eastAsia="Times New Roman" w:hAnsi="Times New Roman" w:cs="Times New Roman"/>
                <w:color w:val="000000"/>
                <w:sz w:val="22"/>
                <w:szCs w:val="22"/>
                <w:lang w:eastAsia="lt-LT"/>
              </w:rPr>
              <w:t>) bei trumpą jų aprašymą kartu su pasiūlymu. Šis sąrašas turi būti patvirtintas tarnybinės stoties gamintojo.</w:t>
            </w:r>
          </w:p>
        </w:tc>
        <w:tc>
          <w:tcPr>
            <w:tcW w:w="6804" w:type="dxa"/>
            <w:tcBorders>
              <w:top w:val="nil"/>
              <w:left w:val="nil"/>
              <w:bottom w:val="single" w:sz="4" w:space="0" w:color="auto"/>
              <w:right w:val="single" w:sz="4" w:space="0" w:color="auto"/>
            </w:tcBorders>
            <w:noWrap/>
          </w:tcPr>
          <w:p w14:paraId="62075C88" w14:textId="77777777" w:rsidR="000D3973" w:rsidRPr="00D34054" w:rsidRDefault="000D3973" w:rsidP="005E236F">
            <w:pPr>
              <w:jc w:val="center"/>
              <w:rPr>
                <w:color w:val="000000"/>
              </w:rPr>
            </w:pPr>
          </w:p>
        </w:tc>
      </w:tr>
      <w:tr w:rsidR="000D3973" w:rsidRPr="00D34054" w14:paraId="4F0E65E0" w14:textId="77777777" w:rsidTr="00CE691F">
        <w:trPr>
          <w:trHeight w:val="594"/>
        </w:trPr>
        <w:tc>
          <w:tcPr>
            <w:tcW w:w="570" w:type="dxa"/>
            <w:tcBorders>
              <w:top w:val="nil"/>
              <w:left w:val="single" w:sz="4" w:space="0" w:color="auto"/>
              <w:bottom w:val="single" w:sz="4" w:space="0" w:color="auto"/>
              <w:right w:val="single" w:sz="4" w:space="0" w:color="auto"/>
            </w:tcBorders>
          </w:tcPr>
          <w:p w14:paraId="6FB20CA7"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1C9C4593" w14:textId="77777777" w:rsidR="000D3973" w:rsidRPr="00D34054" w:rsidRDefault="000D3973" w:rsidP="005E236F">
            <w:pPr>
              <w:jc w:val="center"/>
              <w:rPr>
                <w:color w:val="000000"/>
              </w:rPr>
            </w:pPr>
            <w:r w:rsidRPr="00D34054">
              <w:rPr>
                <w:color w:val="000000"/>
              </w:rPr>
              <w:t>Pristatymas ir diegimas</w:t>
            </w:r>
          </w:p>
        </w:tc>
        <w:tc>
          <w:tcPr>
            <w:tcW w:w="5441" w:type="dxa"/>
            <w:tcBorders>
              <w:top w:val="nil"/>
              <w:left w:val="nil"/>
              <w:bottom w:val="single" w:sz="4" w:space="0" w:color="auto"/>
              <w:right w:val="single" w:sz="4" w:space="0" w:color="auto"/>
            </w:tcBorders>
          </w:tcPr>
          <w:p w14:paraId="3225E940" w14:textId="77777777" w:rsidR="000D3973" w:rsidRPr="00DF084E" w:rsidRDefault="000D3973" w:rsidP="000D3973">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F084E">
              <w:rPr>
                <w:rFonts w:ascii="Times New Roman" w:eastAsia="Times New Roman" w:hAnsi="Times New Roman" w:cs="Times New Roman"/>
                <w:color w:val="000000"/>
                <w:sz w:val="22"/>
                <w:szCs w:val="22"/>
                <w:lang w:eastAsia="lt-LT"/>
              </w:rPr>
              <w:t>Tiekėjas turės pristatyti ir įdiegti siūlomą tarnybinę stotį ne vėliau kaip per 90 (devyniasdešimt) kalendorinių dienų.</w:t>
            </w:r>
          </w:p>
          <w:p w14:paraId="737215B6" w14:textId="0B1FA6C0" w:rsidR="000D3973" w:rsidRPr="00D34054" w:rsidRDefault="000D3973" w:rsidP="000D3973">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C7020">
              <w:rPr>
                <w:rFonts w:ascii="Times New Roman" w:eastAsia="Times New Roman" w:hAnsi="Times New Roman" w:cs="Times New Roman"/>
                <w:color w:val="000000"/>
                <w:sz w:val="22"/>
                <w:szCs w:val="22"/>
                <w:lang w:eastAsia="lt-LT"/>
              </w:rPr>
              <w:t>Įranga bus pristatoma į Perkančiosios organizacijos patalpas Kauno mieste</w:t>
            </w:r>
            <w:r w:rsidR="00892B23">
              <w:rPr>
                <w:rFonts w:ascii="Times New Roman" w:eastAsia="Times New Roman" w:hAnsi="Times New Roman" w:cs="Times New Roman"/>
                <w:color w:val="000000"/>
                <w:sz w:val="22"/>
                <w:szCs w:val="22"/>
                <w:lang w:eastAsia="lt-LT"/>
              </w:rPr>
              <w:t xml:space="preserve"> arba rajone</w:t>
            </w:r>
            <w:r w:rsidRPr="00D34054">
              <w:rPr>
                <w:rFonts w:ascii="Times New Roman" w:eastAsia="Times New Roman" w:hAnsi="Times New Roman" w:cs="Times New Roman"/>
                <w:color w:val="000000"/>
                <w:sz w:val="22"/>
                <w:szCs w:val="22"/>
                <w:lang w:eastAsia="lt-LT"/>
              </w:rPr>
              <w:t>.</w:t>
            </w:r>
          </w:p>
          <w:p w14:paraId="7AB7E2AC" w14:textId="77777777" w:rsidR="000D3973" w:rsidRPr="00D34054" w:rsidRDefault="000D3973" w:rsidP="000D3973">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Diegimo metu Tiekėjas turės:</w:t>
            </w:r>
          </w:p>
          <w:p w14:paraId="7B7FCE8D"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Parengti ir suderinti fizinę jungimo schemą, bei </w:t>
            </w:r>
            <w:proofErr w:type="spellStart"/>
            <w:r w:rsidRPr="00D34054">
              <w:rPr>
                <w:rFonts w:ascii="Times New Roman" w:eastAsia="Times New Roman" w:hAnsi="Times New Roman" w:cs="Times New Roman"/>
                <w:color w:val="000000"/>
                <w:sz w:val="22"/>
                <w:szCs w:val="22"/>
                <w:lang w:eastAsia="lt-LT"/>
              </w:rPr>
              <w:t>konfigūracinius</w:t>
            </w:r>
            <w:proofErr w:type="spellEnd"/>
            <w:r w:rsidRPr="00D34054">
              <w:rPr>
                <w:rFonts w:ascii="Times New Roman" w:eastAsia="Times New Roman" w:hAnsi="Times New Roman" w:cs="Times New Roman"/>
                <w:color w:val="000000"/>
                <w:sz w:val="22"/>
                <w:szCs w:val="22"/>
                <w:lang w:eastAsia="lt-LT"/>
              </w:rPr>
              <w:t xml:space="preserve"> įrangos parametrus (tokius kaip OS, IP adresai, tinklo kortų jungimas ir konfigūracija ir kt.). Pagal suderintas schemas tiekėjas privalės sumontuoti, </w:t>
            </w:r>
            <w:proofErr w:type="spellStart"/>
            <w:r w:rsidRPr="00D34054">
              <w:rPr>
                <w:rFonts w:ascii="Times New Roman" w:eastAsia="Times New Roman" w:hAnsi="Times New Roman" w:cs="Times New Roman"/>
                <w:color w:val="000000"/>
                <w:sz w:val="22"/>
                <w:szCs w:val="22"/>
                <w:lang w:eastAsia="lt-LT"/>
              </w:rPr>
              <w:t>sukabeliuoti</w:t>
            </w:r>
            <w:proofErr w:type="spellEnd"/>
            <w:r w:rsidRPr="00D34054">
              <w:rPr>
                <w:rFonts w:ascii="Times New Roman" w:eastAsia="Times New Roman" w:hAnsi="Times New Roman" w:cs="Times New Roman"/>
                <w:color w:val="000000"/>
                <w:sz w:val="22"/>
                <w:szCs w:val="22"/>
                <w:lang w:eastAsia="lt-LT"/>
              </w:rPr>
              <w:t xml:space="preserve"> ir sužymėti visą įrangą ir kabelius.</w:t>
            </w:r>
          </w:p>
          <w:p w14:paraId="7123F0FA"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Sudiegti pagal suderintas konfigūracijas OS, reikiamas tvarkykles ir </w:t>
            </w:r>
            <w:proofErr w:type="spellStart"/>
            <w:r w:rsidRPr="00D34054">
              <w:rPr>
                <w:rFonts w:ascii="Times New Roman" w:eastAsia="Times New Roman" w:hAnsi="Times New Roman" w:cs="Times New Roman"/>
                <w:color w:val="000000"/>
                <w:sz w:val="22"/>
                <w:szCs w:val="22"/>
                <w:lang w:eastAsia="lt-LT"/>
              </w:rPr>
              <w:t>mikrokodus</w:t>
            </w:r>
            <w:proofErr w:type="spellEnd"/>
            <w:r w:rsidRPr="00D34054">
              <w:rPr>
                <w:rFonts w:ascii="Times New Roman" w:eastAsia="Times New Roman" w:hAnsi="Times New Roman" w:cs="Times New Roman"/>
                <w:color w:val="000000"/>
                <w:sz w:val="22"/>
                <w:szCs w:val="22"/>
                <w:lang w:eastAsia="lt-LT"/>
              </w:rPr>
              <w:t xml:space="preserve"> ir atlikti įrangos konfigūravimą.</w:t>
            </w:r>
          </w:p>
          <w:p w14:paraId="0AE0AD78"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Priregistruoti perkančiosios organizacijos nurodytą elektroninio pašto adresą (bus nurodytas prieš pradedant darbus) siūlomo GPU gamintojo informacinėje sistemoje kurioje turės būti matomos visos kartu įsigytos licencijos. Licencijos turės būti priskirtos įsigytai Platformai ir aktyvuotos serveryje.</w:t>
            </w:r>
          </w:p>
          <w:p w14:paraId="686B97CD"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Įtraukti tarnybinę stotį į perkančiosios organizacijos naudojamą NVIDIA Base </w:t>
            </w:r>
            <w:proofErr w:type="spellStart"/>
            <w:r w:rsidRPr="00D34054">
              <w:rPr>
                <w:rFonts w:ascii="Times New Roman" w:eastAsia="Times New Roman" w:hAnsi="Times New Roman" w:cs="Times New Roman"/>
                <w:color w:val="000000"/>
                <w:sz w:val="22"/>
                <w:szCs w:val="22"/>
                <w:lang w:eastAsia="lt-LT"/>
              </w:rPr>
              <w:t>Command</w:t>
            </w:r>
            <w:proofErr w:type="spellEnd"/>
            <w:r w:rsidRPr="00D34054">
              <w:rPr>
                <w:rFonts w:ascii="Times New Roman" w:eastAsia="Times New Roman" w:hAnsi="Times New Roman" w:cs="Times New Roman"/>
                <w:color w:val="000000"/>
                <w:sz w:val="22"/>
                <w:szCs w:val="22"/>
                <w:lang w:eastAsia="lt-LT"/>
              </w:rPr>
              <w:t xml:space="preserve"> Manager skaičiavimo klasterio valdymo įrankį, sukonfigūruoti taip, kad tarnybinė stotis būtų pilnai valdoma įrankio pagalba </w:t>
            </w:r>
          </w:p>
          <w:p w14:paraId="02AB910E"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Pademonstruoti, kad serveriui yra „matomas“ GPU, kad serveris yra prijungtas prie GPU gamintojo </w:t>
            </w:r>
            <w:r w:rsidRPr="00D34054">
              <w:rPr>
                <w:rFonts w:ascii="Times New Roman" w:eastAsia="Times New Roman" w:hAnsi="Times New Roman" w:cs="Times New Roman"/>
                <w:color w:val="000000"/>
                <w:sz w:val="22"/>
                <w:szCs w:val="22"/>
                <w:lang w:eastAsia="lt-LT"/>
              </w:rPr>
              <w:lastRenderedPageBreak/>
              <w:t>informacinės sistemos iš kurios galima tiesiogiai siųstis reikiamą programinę įrangą ir kad pateiktos licencijos yra aktyvuotos.</w:t>
            </w:r>
          </w:p>
          <w:p w14:paraId="0AE88A0D" w14:textId="77777777" w:rsidR="000D3973" w:rsidRPr="00D34054" w:rsidRDefault="000D3973" w:rsidP="000D3973">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Parengti visą atliktos konfigūracijos techninę dokumentaciją.</w:t>
            </w:r>
          </w:p>
        </w:tc>
        <w:tc>
          <w:tcPr>
            <w:tcW w:w="6804" w:type="dxa"/>
            <w:tcBorders>
              <w:top w:val="nil"/>
              <w:left w:val="nil"/>
              <w:bottom w:val="single" w:sz="4" w:space="0" w:color="auto"/>
              <w:right w:val="single" w:sz="4" w:space="0" w:color="auto"/>
            </w:tcBorders>
            <w:noWrap/>
          </w:tcPr>
          <w:p w14:paraId="1604BE8A" w14:textId="77777777" w:rsidR="000D3973" w:rsidRPr="00D34054" w:rsidRDefault="000D3973" w:rsidP="005E236F">
            <w:pPr>
              <w:jc w:val="center"/>
              <w:rPr>
                <w:color w:val="000000"/>
              </w:rPr>
            </w:pPr>
          </w:p>
        </w:tc>
      </w:tr>
      <w:tr w:rsidR="000D3973" w:rsidRPr="00D34054" w14:paraId="017D83DE" w14:textId="77777777" w:rsidTr="00CE691F">
        <w:trPr>
          <w:trHeight w:val="557"/>
        </w:trPr>
        <w:tc>
          <w:tcPr>
            <w:tcW w:w="570" w:type="dxa"/>
            <w:tcBorders>
              <w:top w:val="nil"/>
              <w:left w:val="single" w:sz="4" w:space="0" w:color="auto"/>
              <w:bottom w:val="single" w:sz="4" w:space="0" w:color="auto"/>
              <w:right w:val="single" w:sz="4" w:space="0" w:color="auto"/>
            </w:tcBorders>
            <w:hideMark/>
          </w:tcPr>
          <w:p w14:paraId="76672457"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6DEA1D95" w14:textId="77777777" w:rsidR="000D3973" w:rsidRPr="00D34054" w:rsidRDefault="000D3973" w:rsidP="005E236F">
            <w:pPr>
              <w:jc w:val="center"/>
              <w:rPr>
                <w:color w:val="000000"/>
              </w:rPr>
            </w:pPr>
            <w:r w:rsidRPr="00D34054">
              <w:rPr>
                <w:color w:val="000000"/>
              </w:rPr>
              <w:t>Garantinė techninė priežiūra</w:t>
            </w:r>
          </w:p>
        </w:tc>
        <w:tc>
          <w:tcPr>
            <w:tcW w:w="5441" w:type="dxa"/>
            <w:tcBorders>
              <w:top w:val="nil"/>
              <w:left w:val="nil"/>
              <w:bottom w:val="single" w:sz="4" w:space="0" w:color="auto"/>
              <w:right w:val="single" w:sz="4" w:space="0" w:color="auto"/>
            </w:tcBorders>
            <w:hideMark/>
          </w:tcPr>
          <w:p w14:paraId="497DC042"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mažesnė kaip 60 mėnesių trukmės garantija. </w:t>
            </w:r>
          </w:p>
          <w:p w14:paraId="784589CD"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Garantinė priežiūra turi būti teikiama 24 valandas per parą, 7 dienas per savaitę (24x7) įrangos naudojimo vietoje.</w:t>
            </w:r>
          </w:p>
          <w:p w14:paraId="1EC477E8"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Gamintojo garantuojamas nemokamas dalių tiekimas ir nemokami remonto darbai procesorių, atminties, diskų, maitinimo šaltinių, aušinimo modulių pakeitimas, jei įvyko išankstinis įspėjimas apie galimą jų gedimą („</w:t>
            </w:r>
            <w:proofErr w:type="spellStart"/>
            <w:r w:rsidRPr="00D34054">
              <w:rPr>
                <w:rFonts w:ascii="Times New Roman" w:eastAsia="Times New Roman" w:hAnsi="Times New Roman" w:cs="Times New Roman"/>
                <w:color w:val="000000"/>
                <w:sz w:val="22"/>
                <w:szCs w:val="22"/>
                <w:lang w:eastAsia="lt-LT"/>
              </w:rPr>
              <w:t>prefailure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warranty</w:t>
            </w:r>
            <w:proofErr w:type="spellEnd"/>
            <w:r w:rsidRPr="00D34054">
              <w:rPr>
                <w:rFonts w:ascii="Times New Roman" w:eastAsia="Times New Roman" w:hAnsi="Times New Roman" w:cs="Times New Roman"/>
                <w:color w:val="000000"/>
                <w:sz w:val="22"/>
                <w:szCs w:val="22"/>
                <w:lang w:eastAsia="lt-LT"/>
              </w:rPr>
              <w:t xml:space="preserve">“). </w:t>
            </w:r>
          </w:p>
          <w:p w14:paraId="7238D1A0"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diskams turi būti taikoma diskų negrąžinimo garantija.</w:t>
            </w:r>
          </w:p>
          <w:p w14:paraId="08CED8DF"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galimybė pratęsti garantiją ne mažiau kaip iki 7 metų išlaikant visas aukščiau paminėtas sąlygas. </w:t>
            </w:r>
          </w:p>
          <w:p w14:paraId="02628C4D"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Visi aukščiau  išvardinti reikalavimai privalo būti garantuojami tarnybinės stoties gamintojo. Būtina pateikti nuorodą į gamintojo internetinę svetainę, kuri įgalina produkto kodo ir serijinio numerio pagalba patikrinti suteiktą gamintojo garantiją.</w:t>
            </w:r>
          </w:p>
          <w:p w14:paraId="19AD1CAC"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būti užtikrinta galimybė gamintojo svetainėje pagal serijinį numerį pasitikrinti tarnybinės stoties garantijos galiojimą bei lygį, taip pat tarnybinės stoties konfigūraciją.</w:t>
            </w:r>
          </w:p>
          <w:p w14:paraId="2131BCE5" w14:textId="77777777" w:rsidR="000D3973" w:rsidRPr="00D34054" w:rsidRDefault="000D3973" w:rsidP="000D3973">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Užsakovui paliekama teisė pareikalauti pažymos iš įrangos gamintojo, kad tiekėjo siūloma įranga visiškai atitinka techninius bei garantinius reikalavimus.</w:t>
            </w:r>
          </w:p>
        </w:tc>
        <w:tc>
          <w:tcPr>
            <w:tcW w:w="6804" w:type="dxa"/>
            <w:tcBorders>
              <w:top w:val="nil"/>
              <w:left w:val="nil"/>
              <w:bottom w:val="single" w:sz="4" w:space="0" w:color="auto"/>
              <w:right w:val="single" w:sz="4" w:space="0" w:color="auto"/>
            </w:tcBorders>
            <w:noWrap/>
            <w:hideMark/>
          </w:tcPr>
          <w:p w14:paraId="0C284F79" w14:textId="77777777" w:rsidR="000D3973" w:rsidRPr="00D34054" w:rsidRDefault="000D3973" w:rsidP="005E236F">
            <w:pPr>
              <w:jc w:val="center"/>
              <w:rPr>
                <w:color w:val="000000"/>
              </w:rPr>
            </w:pPr>
            <w:r w:rsidRPr="00D34054">
              <w:rPr>
                <w:color w:val="000000"/>
              </w:rPr>
              <w:t> </w:t>
            </w:r>
          </w:p>
        </w:tc>
      </w:tr>
      <w:tr w:rsidR="000D3973" w:rsidRPr="00D34054" w14:paraId="4A44B0D6" w14:textId="77777777" w:rsidTr="00CE691F">
        <w:trPr>
          <w:trHeight w:val="557"/>
        </w:trPr>
        <w:tc>
          <w:tcPr>
            <w:tcW w:w="570" w:type="dxa"/>
            <w:tcBorders>
              <w:top w:val="nil"/>
              <w:left w:val="single" w:sz="4" w:space="0" w:color="auto"/>
              <w:bottom w:val="single" w:sz="4" w:space="0" w:color="auto"/>
              <w:right w:val="single" w:sz="4" w:space="0" w:color="auto"/>
            </w:tcBorders>
          </w:tcPr>
          <w:p w14:paraId="473883E3"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tcPr>
          <w:p w14:paraId="5E2863B2" w14:textId="77777777" w:rsidR="000D3973" w:rsidRPr="00D34054" w:rsidRDefault="000D3973" w:rsidP="005E236F">
            <w:pPr>
              <w:jc w:val="center"/>
              <w:rPr>
                <w:color w:val="000000"/>
              </w:rPr>
            </w:pPr>
            <w:r w:rsidRPr="00D34054">
              <w:rPr>
                <w:color w:val="000000"/>
              </w:rPr>
              <w:t>Surinkimo reikalavimai</w:t>
            </w:r>
          </w:p>
        </w:tc>
        <w:tc>
          <w:tcPr>
            <w:tcW w:w="5441" w:type="dxa"/>
            <w:tcBorders>
              <w:top w:val="nil"/>
              <w:left w:val="nil"/>
              <w:bottom w:val="single" w:sz="4" w:space="0" w:color="auto"/>
              <w:right w:val="single" w:sz="4" w:space="0" w:color="auto"/>
            </w:tcBorders>
          </w:tcPr>
          <w:p w14:paraId="4E858CDD" w14:textId="77777777" w:rsidR="000D3973" w:rsidRPr="00D34054" w:rsidRDefault="000D3973" w:rsidP="005E236F">
            <w:pPr>
              <w:pStyle w:val="Sraopastraipa"/>
              <w:spacing w:line="240" w:lineRule="auto"/>
              <w:ind w:left="360"/>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Siūloma tarnybinė stotis turi būti nauja ir anksčiau nenaudota ar </w:t>
            </w:r>
            <w:proofErr w:type="spellStart"/>
            <w:r w:rsidRPr="00D34054">
              <w:rPr>
                <w:rFonts w:ascii="Times New Roman" w:eastAsia="Times New Roman" w:hAnsi="Times New Roman" w:cs="Times New Roman"/>
                <w:color w:val="000000"/>
                <w:sz w:val="22"/>
                <w:szCs w:val="22"/>
                <w:lang w:eastAsia="lt-LT"/>
              </w:rPr>
              <w:t>gamykliškai</w:t>
            </w:r>
            <w:proofErr w:type="spellEnd"/>
            <w:r w:rsidRPr="00D34054">
              <w:rPr>
                <w:rFonts w:ascii="Times New Roman" w:eastAsia="Times New Roman" w:hAnsi="Times New Roman" w:cs="Times New Roman"/>
                <w:color w:val="000000"/>
                <w:sz w:val="22"/>
                <w:szCs w:val="22"/>
                <w:lang w:eastAsia="lt-LT"/>
              </w:rPr>
              <w:t xml:space="preserve"> atnaujinta (angl. </w:t>
            </w:r>
            <w:proofErr w:type="spellStart"/>
            <w:r w:rsidRPr="00D34054">
              <w:rPr>
                <w:rFonts w:ascii="Times New Roman" w:eastAsia="Times New Roman" w:hAnsi="Times New Roman" w:cs="Times New Roman"/>
                <w:color w:val="000000"/>
                <w:sz w:val="22"/>
                <w:szCs w:val="22"/>
                <w:lang w:eastAsia="lt-LT"/>
              </w:rPr>
              <w:t>Renewed</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Refurbished</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Remarketed</w:t>
            </w:r>
            <w:proofErr w:type="spellEnd"/>
            <w:r w:rsidRPr="00D34054">
              <w:rPr>
                <w:rFonts w:ascii="Times New Roman" w:eastAsia="Times New Roman" w:hAnsi="Times New Roman" w:cs="Times New Roman"/>
                <w:color w:val="000000"/>
                <w:sz w:val="22"/>
                <w:szCs w:val="22"/>
                <w:lang w:eastAsia="lt-LT"/>
              </w:rPr>
              <w:t xml:space="preserve">). </w:t>
            </w:r>
          </w:p>
          <w:p w14:paraId="7479D505" w14:textId="77777777" w:rsidR="000D3973" w:rsidRPr="00D34054" w:rsidRDefault="000D3973" w:rsidP="005E236F">
            <w:pPr>
              <w:pStyle w:val="Sraopastraipa"/>
              <w:spacing w:line="240" w:lineRule="auto"/>
              <w:ind w:left="360"/>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Visos komplektuojamos įrenginio dalys privalo būti komplektuojamos įrenginio gamintojo ir pažymėtos gamintojo gamykliniais kodais.</w:t>
            </w:r>
          </w:p>
        </w:tc>
        <w:tc>
          <w:tcPr>
            <w:tcW w:w="6804" w:type="dxa"/>
            <w:tcBorders>
              <w:top w:val="nil"/>
              <w:left w:val="nil"/>
              <w:bottom w:val="single" w:sz="4" w:space="0" w:color="auto"/>
              <w:right w:val="single" w:sz="4" w:space="0" w:color="auto"/>
            </w:tcBorders>
            <w:noWrap/>
          </w:tcPr>
          <w:p w14:paraId="00EE1FC0" w14:textId="77777777" w:rsidR="000D3973" w:rsidRPr="00D34054" w:rsidRDefault="000D3973" w:rsidP="005E236F">
            <w:pPr>
              <w:jc w:val="center"/>
              <w:rPr>
                <w:color w:val="000000"/>
              </w:rPr>
            </w:pPr>
          </w:p>
        </w:tc>
      </w:tr>
      <w:tr w:rsidR="000D3973" w:rsidRPr="00D34054" w14:paraId="6EAB80BF" w14:textId="77777777" w:rsidTr="00CE691F">
        <w:trPr>
          <w:trHeight w:val="594"/>
        </w:trPr>
        <w:tc>
          <w:tcPr>
            <w:tcW w:w="570" w:type="dxa"/>
            <w:tcBorders>
              <w:top w:val="nil"/>
              <w:left w:val="single" w:sz="4" w:space="0" w:color="auto"/>
              <w:bottom w:val="single" w:sz="4" w:space="0" w:color="auto"/>
              <w:right w:val="single" w:sz="4" w:space="0" w:color="auto"/>
            </w:tcBorders>
            <w:hideMark/>
          </w:tcPr>
          <w:p w14:paraId="4840E267" w14:textId="77777777" w:rsidR="000D3973" w:rsidRPr="00D34054" w:rsidRDefault="000D3973" w:rsidP="000D3973">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7C3A547E" w14:textId="77777777" w:rsidR="000D3973" w:rsidRPr="00D34054" w:rsidRDefault="000D3973" w:rsidP="005E236F">
            <w:pPr>
              <w:jc w:val="center"/>
              <w:rPr>
                <w:color w:val="000000"/>
              </w:rPr>
            </w:pPr>
            <w:r w:rsidRPr="00D34054">
              <w:rPr>
                <w:color w:val="000000"/>
              </w:rPr>
              <w:t>Nepertraukiamo maitinimo šaltinis (UPS)</w:t>
            </w:r>
          </w:p>
        </w:tc>
        <w:tc>
          <w:tcPr>
            <w:tcW w:w="5441" w:type="dxa"/>
            <w:tcBorders>
              <w:top w:val="single" w:sz="4" w:space="0" w:color="auto"/>
              <w:left w:val="nil"/>
              <w:bottom w:val="single" w:sz="4" w:space="0" w:color="auto"/>
              <w:right w:val="single" w:sz="4" w:space="0" w:color="auto"/>
            </w:tcBorders>
            <w:hideMark/>
          </w:tcPr>
          <w:p w14:paraId="64C86620" w14:textId="77777777" w:rsidR="000D3973" w:rsidRPr="00CB3DF8" w:rsidRDefault="000D3973" w:rsidP="005E236F">
            <w:pPr>
              <w:spacing w:after="60"/>
              <w:rPr>
                <w:color w:val="000000"/>
              </w:rPr>
            </w:pPr>
            <w:r w:rsidRPr="00CB3DF8">
              <w:rPr>
                <w:color w:val="000000"/>
              </w:rPr>
              <w:t>a)</w:t>
            </w:r>
            <w:r w:rsidRPr="00CB3DF8">
              <w:rPr>
                <w:color w:val="000000"/>
              </w:rPr>
              <w:tab/>
            </w:r>
            <w:proofErr w:type="spellStart"/>
            <w:r w:rsidRPr="00D34054">
              <w:rPr>
                <w:color w:val="000000"/>
              </w:rPr>
              <w:t>On</w:t>
            </w:r>
            <w:proofErr w:type="spellEnd"/>
            <w:r w:rsidRPr="00D34054">
              <w:rPr>
                <w:color w:val="000000"/>
              </w:rPr>
              <w:t>-line (dvigubos konversijos) su automatiniu apėjimu (</w:t>
            </w:r>
            <w:proofErr w:type="spellStart"/>
            <w:r w:rsidRPr="00D34054">
              <w:rPr>
                <w:color w:val="000000"/>
              </w:rPr>
              <w:t>bypass</w:t>
            </w:r>
            <w:proofErr w:type="spellEnd"/>
            <w:r w:rsidRPr="00D34054">
              <w:rPr>
                <w:color w:val="000000"/>
              </w:rPr>
              <w:t>) ir galios koeficiento korekcijos sistema</w:t>
            </w:r>
            <w:r w:rsidRPr="00CB3DF8">
              <w:rPr>
                <w:color w:val="000000"/>
              </w:rPr>
              <w:t xml:space="preserve">. </w:t>
            </w:r>
          </w:p>
          <w:p w14:paraId="7702B94E" w14:textId="77777777" w:rsidR="000D3973" w:rsidRPr="00CB3DF8" w:rsidRDefault="000D3973" w:rsidP="005E236F">
            <w:pPr>
              <w:spacing w:after="60"/>
              <w:rPr>
                <w:color w:val="000000"/>
              </w:rPr>
            </w:pPr>
            <w:r w:rsidRPr="00CB3DF8">
              <w:rPr>
                <w:color w:val="000000"/>
              </w:rPr>
              <w:t>b)</w:t>
            </w:r>
            <w:r w:rsidRPr="00CB3DF8">
              <w:rPr>
                <w:color w:val="000000"/>
              </w:rPr>
              <w:tab/>
            </w:r>
            <w:r w:rsidRPr="00D34054">
              <w:rPr>
                <w:color w:val="000000"/>
              </w:rPr>
              <w:t xml:space="preserve">Montuojamas į 19” spintą (19” </w:t>
            </w:r>
            <w:proofErr w:type="spellStart"/>
            <w:r w:rsidRPr="00D34054">
              <w:rPr>
                <w:color w:val="000000"/>
              </w:rPr>
              <w:t>rack</w:t>
            </w:r>
            <w:proofErr w:type="spellEnd"/>
            <w:r w:rsidRPr="00D34054">
              <w:rPr>
                <w:color w:val="000000"/>
              </w:rPr>
              <w:t>)/ Pastatomas ant žemės</w:t>
            </w:r>
            <w:r w:rsidRPr="00CB3DF8">
              <w:rPr>
                <w:color w:val="000000"/>
              </w:rPr>
              <w:t>.</w:t>
            </w:r>
          </w:p>
          <w:p w14:paraId="3E8BE3D1" w14:textId="77777777" w:rsidR="000D3973" w:rsidRPr="00CB3DF8" w:rsidRDefault="000D3973" w:rsidP="005E236F">
            <w:pPr>
              <w:spacing w:after="60"/>
              <w:rPr>
                <w:color w:val="000000"/>
              </w:rPr>
            </w:pPr>
            <w:r w:rsidRPr="00CB3DF8">
              <w:rPr>
                <w:color w:val="000000"/>
              </w:rPr>
              <w:t>c)</w:t>
            </w:r>
            <w:r w:rsidRPr="00CB3DF8">
              <w:rPr>
                <w:color w:val="000000"/>
              </w:rPr>
              <w:tab/>
            </w:r>
            <w:r w:rsidRPr="00D34054">
              <w:rPr>
                <w:color w:val="000000"/>
              </w:rPr>
              <w:t xml:space="preserve">Bėgelių rinkinys ir priedai </w:t>
            </w:r>
            <w:proofErr w:type="spellStart"/>
            <w:r w:rsidRPr="00D34054">
              <w:rPr>
                <w:color w:val="000000"/>
              </w:rPr>
              <w:t>ups</w:t>
            </w:r>
            <w:proofErr w:type="spellEnd"/>
            <w:r w:rsidRPr="00D34054">
              <w:rPr>
                <w:color w:val="000000"/>
              </w:rPr>
              <w:t xml:space="preserve"> pastatymui ant žemės turi būti komplektacijoje</w:t>
            </w:r>
            <w:r w:rsidRPr="00CB3DF8">
              <w:rPr>
                <w:color w:val="000000"/>
              </w:rPr>
              <w:t xml:space="preserve">. </w:t>
            </w:r>
          </w:p>
          <w:p w14:paraId="17AF93C8" w14:textId="77777777" w:rsidR="000D3973" w:rsidRPr="00CB3DF8" w:rsidRDefault="000D3973" w:rsidP="005E236F">
            <w:pPr>
              <w:spacing w:after="60"/>
              <w:rPr>
                <w:color w:val="000000"/>
                <w:lang w:val="it-IT"/>
              </w:rPr>
            </w:pPr>
            <w:r w:rsidRPr="00CB3DF8">
              <w:rPr>
                <w:color w:val="000000"/>
                <w:lang w:val="it-IT"/>
              </w:rPr>
              <w:t>d)</w:t>
            </w:r>
            <w:r w:rsidRPr="00CB3DF8">
              <w:rPr>
                <w:color w:val="000000"/>
                <w:lang w:val="it-IT"/>
              </w:rPr>
              <w:tab/>
              <w:t xml:space="preserve">Aukštis </w:t>
            </w:r>
            <w:r w:rsidRPr="00D34054">
              <w:rPr>
                <w:color w:val="000000"/>
              </w:rPr>
              <w:t>≤ 3U</w:t>
            </w:r>
            <w:r w:rsidRPr="00CB3DF8">
              <w:rPr>
                <w:color w:val="000000"/>
                <w:lang w:val="it-IT"/>
              </w:rPr>
              <w:t>.</w:t>
            </w:r>
          </w:p>
          <w:p w14:paraId="45C524BD" w14:textId="77777777" w:rsidR="000D3973" w:rsidRPr="00CB3DF8" w:rsidRDefault="000D3973" w:rsidP="005E236F">
            <w:pPr>
              <w:spacing w:after="60"/>
              <w:rPr>
                <w:color w:val="000000"/>
                <w:lang w:val="it-IT"/>
              </w:rPr>
            </w:pPr>
            <w:r w:rsidRPr="00CB3DF8">
              <w:rPr>
                <w:color w:val="000000"/>
                <w:lang w:val="it-IT"/>
              </w:rPr>
              <w:t>e)</w:t>
            </w:r>
            <w:r w:rsidRPr="00CB3DF8">
              <w:rPr>
                <w:color w:val="000000"/>
                <w:lang w:val="it-IT"/>
              </w:rPr>
              <w:tab/>
            </w:r>
            <w:r w:rsidRPr="00D34054">
              <w:rPr>
                <w:color w:val="000000"/>
              </w:rPr>
              <w:t>Nominali galia ne mažiau kaip 5000 VA</w:t>
            </w:r>
            <w:r w:rsidRPr="00CB3DF8">
              <w:rPr>
                <w:color w:val="000000"/>
                <w:lang w:val="it-IT"/>
              </w:rPr>
              <w:t xml:space="preserve">. </w:t>
            </w:r>
          </w:p>
          <w:p w14:paraId="371F52A2" w14:textId="77777777" w:rsidR="000D3973" w:rsidRPr="00CB3DF8" w:rsidRDefault="000D3973" w:rsidP="005E236F">
            <w:pPr>
              <w:spacing w:after="60"/>
              <w:rPr>
                <w:color w:val="000000"/>
                <w:lang w:val="it-IT"/>
              </w:rPr>
            </w:pPr>
            <w:r w:rsidRPr="00CB3DF8">
              <w:rPr>
                <w:color w:val="000000"/>
                <w:lang w:val="it-IT"/>
              </w:rPr>
              <w:t>f)</w:t>
            </w:r>
            <w:r w:rsidRPr="00CB3DF8">
              <w:rPr>
                <w:color w:val="000000"/>
                <w:lang w:val="it-IT"/>
              </w:rPr>
              <w:tab/>
            </w:r>
            <w:r w:rsidRPr="00D34054">
              <w:rPr>
                <w:color w:val="000000"/>
              </w:rPr>
              <w:t>Aktyvi galia ne mažiau kaip 5000 W</w:t>
            </w:r>
            <w:r w:rsidRPr="00CB3DF8">
              <w:rPr>
                <w:color w:val="000000"/>
                <w:lang w:val="it-IT"/>
              </w:rPr>
              <w:t>.</w:t>
            </w:r>
          </w:p>
          <w:p w14:paraId="47B1E0E0" w14:textId="77777777" w:rsidR="000D3973" w:rsidRPr="00CB3DF8" w:rsidRDefault="000D3973" w:rsidP="005E236F">
            <w:pPr>
              <w:spacing w:after="60"/>
              <w:rPr>
                <w:color w:val="000000"/>
                <w:lang w:val="it-IT"/>
              </w:rPr>
            </w:pPr>
            <w:r w:rsidRPr="00CB3DF8">
              <w:rPr>
                <w:color w:val="000000"/>
                <w:lang w:val="it-IT"/>
              </w:rPr>
              <w:t>g)</w:t>
            </w:r>
            <w:r w:rsidRPr="00CB3DF8">
              <w:rPr>
                <w:color w:val="000000"/>
                <w:lang w:val="it-IT"/>
              </w:rPr>
              <w:tab/>
            </w:r>
            <w:r w:rsidRPr="00D34054">
              <w:rPr>
                <w:color w:val="000000"/>
              </w:rPr>
              <w:t>Išėjimo galios koeficientas 1</w:t>
            </w:r>
            <w:r w:rsidRPr="00CB3DF8">
              <w:rPr>
                <w:color w:val="000000"/>
                <w:lang w:val="it-IT"/>
              </w:rPr>
              <w:t>.</w:t>
            </w:r>
          </w:p>
          <w:p w14:paraId="0E0CCAEB" w14:textId="77777777" w:rsidR="000D3973" w:rsidRPr="00D34054" w:rsidRDefault="000D3973" w:rsidP="005E236F">
            <w:pPr>
              <w:spacing w:after="60"/>
              <w:rPr>
                <w:color w:val="000000"/>
              </w:rPr>
            </w:pPr>
            <w:r w:rsidRPr="00CB3DF8">
              <w:rPr>
                <w:color w:val="000000"/>
                <w:lang w:val="it-IT"/>
              </w:rPr>
              <w:t>h)</w:t>
            </w:r>
            <w:r w:rsidRPr="00CB3DF8">
              <w:rPr>
                <w:color w:val="000000"/>
                <w:lang w:val="it-IT"/>
              </w:rPr>
              <w:tab/>
            </w:r>
            <w:r w:rsidRPr="00D34054">
              <w:rPr>
                <w:color w:val="000000"/>
              </w:rPr>
              <w:t>Įėjimo įtampos diapazonas dvigubos konversijos režime 176-276V AC prie vardinės apkrovos 100-276V prie ≤40% apkrovos lygio</w:t>
            </w:r>
            <w:r w:rsidRPr="00CB3DF8">
              <w:rPr>
                <w:color w:val="000000"/>
                <w:lang w:val="it-IT"/>
              </w:rPr>
              <w:t>.</w:t>
            </w:r>
          </w:p>
          <w:p w14:paraId="1BD14F2C" w14:textId="77777777" w:rsidR="000D3973" w:rsidRPr="00D34054" w:rsidRDefault="000D3973" w:rsidP="005E236F">
            <w:pPr>
              <w:spacing w:after="60"/>
              <w:rPr>
                <w:color w:val="000000"/>
              </w:rPr>
            </w:pPr>
            <w:r w:rsidRPr="00D34054">
              <w:rPr>
                <w:color w:val="000000"/>
              </w:rPr>
              <w:t>i)</w:t>
            </w:r>
            <w:r w:rsidRPr="00D34054">
              <w:rPr>
                <w:color w:val="000000"/>
              </w:rPr>
              <w:tab/>
              <w:t>Suminis įėjimo srovės harmonikų koeficientas THDI ne daugiau negu &lt; 3%</w:t>
            </w:r>
          </w:p>
          <w:p w14:paraId="47D70E7F" w14:textId="77777777" w:rsidR="000D3973" w:rsidRPr="00D34054" w:rsidRDefault="000D3973" w:rsidP="005E236F">
            <w:pPr>
              <w:spacing w:after="60"/>
              <w:rPr>
                <w:color w:val="000000"/>
              </w:rPr>
            </w:pPr>
            <w:r w:rsidRPr="00D34054">
              <w:rPr>
                <w:color w:val="000000"/>
              </w:rPr>
              <w:t>j)</w:t>
            </w:r>
            <w:r w:rsidRPr="00D34054">
              <w:rPr>
                <w:color w:val="000000"/>
              </w:rPr>
              <w:tab/>
              <w:t>Efektyvumas dvigubos konversijos (</w:t>
            </w:r>
            <w:proofErr w:type="spellStart"/>
            <w:r w:rsidRPr="00D34054">
              <w:rPr>
                <w:color w:val="000000"/>
              </w:rPr>
              <w:t>on</w:t>
            </w:r>
            <w:proofErr w:type="spellEnd"/>
            <w:r w:rsidRPr="00D34054">
              <w:rPr>
                <w:color w:val="000000"/>
              </w:rPr>
              <w:t xml:space="preserve">-line) režime kai </w:t>
            </w:r>
            <w:proofErr w:type="spellStart"/>
            <w:r w:rsidRPr="00D34054">
              <w:rPr>
                <w:color w:val="000000"/>
              </w:rPr>
              <w:t>ups</w:t>
            </w:r>
            <w:proofErr w:type="spellEnd"/>
            <w:r w:rsidRPr="00D34054">
              <w:rPr>
                <w:color w:val="000000"/>
              </w:rPr>
              <w:t xml:space="preserve"> apkrautas nuo 50% - 100% vardinės apkrovos ne mažiau kaip 96.7%.</w:t>
            </w:r>
          </w:p>
          <w:p w14:paraId="2053EADE" w14:textId="77777777" w:rsidR="000D3973" w:rsidRPr="00D34054" w:rsidRDefault="000D3973" w:rsidP="005E236F">
            <w:pPr>
              <w:spacing w:after="60"/>
              <w:rPr>
                <w:color w:val="000000"/>
              </w:rPr>
            </w:pPr>
            <w:r w:rsidRPr="00D34054">
              <w:rPr>
                <w:color w:val="000000"/>
              </w:rPr>
              <w:t>k)</w:t>
            </w:r>
            <w:r w:rsidRPr="00D34054">
              <w:rPr>
                <w:color w:val="000000"/>
              </w:rPr>
              <w:tab/>
              <w:t xml:space="preserve">Programuojamos išėjimo jungčių 2 grupės po 4 jungtis kiekvienoje grupėje. </w:t>
            </w:r>
          </w:p>
          <w:p w14:paraId="4E65FA20" w14:textId="77777777" w:rsidR="000D3973" w:rsidRPr="00D34054" w:rsidRDefault="000D3973" w:rsidP="005E236F">
            <w:pPr>
              <w:spacing w:after="60"/>
              <w:rPr>
                <w:color w:val="000000"/>
              </w:rPr>
            </w:pPr>
            <w:r w:rsidRPr="00D34054">
              <w:rPr>
                <w:color w:val="000000"/>
              </w:rPr>
              <w:t>l)</w:t>
            </w:r>
            <w:r w:rsidRPr="00D34054">
              <w:rPr>
                <w:color w:val="000000"/>
              </w:rPr>
              <w:tab/>
              <w:t>Baterijos karšto keitimo.</w:t>
            </w:r>
          </w:p>
          <w:p w14:paraId="39396F4C" w14:textId="77777777" w:rsidR="000D3973" w:rsidRPr="00D34054" w:rsidRDefault="000D3973" w:rsidP="005E236F">
            <w:pPr>
              <w:spacing w:after="60"/>
              <w:rPr>
                <w:color w:val="000000"/>
              </w:rPr>
            </w:pPr>
            <w:r w:rsidRPr="00D34054">
              <w:rPr>
                <w:color w:val="000000"/>
              </w:rPr>
              <w:t>m)</w:t>
            </w:r>
            <w:r w:rsidRPr="00D34054">
              <w:rPr>
                <w:color w:val="000000"/>
              </w:rPr>
              <w:tab/>
              <w:t xml:space="preserve">Nepertraukiamo maitinimo šaltinio veikimo laikas iš baterijų esant 5000W apkrovai ne mažiau nei 3 min. </w:t>
            </w:r>
          </w:p>
          <w:p w14:paraId="6B6F8FFF" w14:textId="77777777" w:rsidR="000D3973" w:rsidRPr="00D34054" w:rsidRDefault="000D3973" w:rsidP="005E236F">
            <w:pPr>
              <w:spacing w:after="60"/>
              <w:rPr>
                <w:color w:val="000000"/>
              </w:rPr>
            </w:pPr>
            <w:r w:rsidRPr="00D34054">
              <w:rPr>
                <w:color w:val="000000"/>
              </w:rPr>
              <w:t>n)</w:t>
            </w:r>
            <w:r w:rsidRPr="00D34054">
              <w:rPr>
                <w:color w:val="000000"/>
              </w:rPr>
              <w:tab/>
              <w:t xml:space="preserve">UPS išėjimas </w:t>
            </w:r>
            <w:proofErr w:type="spellStart"/>
            <w:r w:rsidRPr="00D34054">
              <w:rPr>
                <w:color w:val="000000"/>
              </w:rPr>
              <w:t>gnybtynas</w:t>
            </w:r>
            <w:proofErr w:type="spellEnd"/>
            <w:r w:rsidRPr="00D34054">
              <w:rPr>
                <w:color w:val="000000"/>
              </w:rPr>
              <w:t>, 6x IEC C39 + 6x IEC C13, Išėjimo lizdai su energijos apskaita</w:t>
            </w:r>
          </w:p>
          <w:p w14:paraId="31F41E3A" w14:textId="77777777" w:rsidR="000D3973" w:rsidRPr="00D34054" w:rsidRDefault="000D3973" w:rsidP="005E236F">
            <w:pPr>
              <w:spacing w:after="60"/>
              <w:rPr>
                <w:color w:val="000000"/>
              </w:rPr>
            </w:pPr>
            <w:r w:rsidRPr="00D34054">
              <w:rPr>
                <w:color w:val="000000"/>
              </w:rPr>
              <w:t>o)</w:t>
            </w:r>
            <w:r w:rsidRPr="00D34054">
              <w:rPr>
                <w:color w:val="000000"/>
              </w:rPr>
              <w:tab/>
              <w:t xml:space="preserve">Grafinis LCD ekranas su valdymo mygtukais ir LED indikatoriais </w:t>
            </w:r>
          </w:p>
          <w:p w14:paraId="7D3862D2" w14:textId="77777777" w:rsidR="000D3973" w:rsidRPr="00D34054" w:rsidRDefault="000D3973" w:rsidP="005E236F">
            <w:pPr>
              <w:spacing w:after="60"/>
              <w:rPr>
                <w:color w:val="000000"/>
              </w:rPr>
            </w:pPr>
            <w:r w:rsidRPr="00D34054">
              <w:rPr>
                <w:color w:val="000000"/>
              </w:rPr>
              <w:lastRenderedPageBreak/>
              <w:t>p)</w:t>
            </w:r>
            <w:r w:rsidRPr="00D34054">
              <w:rPr>
                <w:color w:val="000000"/>
              </w:rPr>
              <w:tab/>
              <w:t xml:space="preserve">Skleidžiamo triukšmo lygis 1m. atstumu ne daugiau kaip 38 </w:t>
            </w:r>
            <w:proofErr w:type="spellStart"/>
            <w:r w:rsidRPr="00D34054">
              <w:rPr>
                <w:color w:val="000000"/>
              </w:rPr>
              <w:t>dBA</w:t>
            </w:r>
            <w:proofErr w:type="spellEnd"/>
            <w:r w:rsidRPr="00D34054">
              <w:rPr>
                <w:color w:val="000000"/>
              </w:rPr>
              <w:t>.</w:t>
            </w:r>
          </w:p>
          <w:p w14:paraId="773404A0" w14:textId="77777777" w:rsidR="000D3973" w:rsidRPr="00225E5F" w:rsidRDefault="000D3973" w:rsidP="005E236F">
            <w:pPr>
              <w:spacing w:after="60"/>
              <w:rPr>
                <w:color w:val="000000"/>
              </w:rPr>
            </w:pPr>
            <w:r w:rsidRPr="00D34054">
              <w:rPr>
                <w:color w:val="000000"/>
              </w:rPr>
              <w:t>r)</w:t>
            </w:r>
            <w:r w:rsidRPr="00D34054">
              <w:rPr>
                <w:color w:val="000000"/>
              </w:rPr>
              <w:tab/>
              <w:t xml:space="preserve">Tinklo jungtis suderinama su  SNMP v1/v3 ir IP v4/v6, </w:t>
            </w:r>
            <w:r w:rsidRPr="00225E5F">
              <w:rPr>
                <w:color w:val="000000"/>
              </w:rPr>
              <w:t xml:space="preserve">HTTP, HTTPS 1.1, TLS 1.2, SNMP V1, SNMP V3, NTP, SMTP, SMTPS BOOTP/DHCP, CLI, SSH, ARP, </w:t>
            </w:r>
            <w:proofErr w:type="spellStart"/>
            <w:r w:rsidRPr="00225E5F">
              <w:rPr>
                <w:color w:val="000000"/>
              </w:rPr>
              <w:t>Syslog</w:t>
            </w:r>
            <w:proofErr w:type="spellEnd"/>
            <w:r w:rsidRPr="00225E5F">
              <w:rPr>
                <w:color w:val="000000"/>
              </w:rPr>
              <w:t xml:space="preserve">, </w:t>
            </w:r>
            <w:proofErr w:type="spellStart"/>
            <w:r w:rsidRPr="00225E5F">
              <w:rPr>
                <w:color w:val="000000"/>
              </w:rPr>
              <w:t>Radius</w:t>
            </w:r>
            <w:proofErr w:type="spellEnd"/>
            <w:r w:rsidRPr="00225E5F">
              <w:rPr>
                <w:color w:val="000000"/>
              </w:rPr>
              <w:t xml:space="preserve">, LDAP, </w:t>
            </w:r>
            <w:proofErr w:type="spellStart"/>
            <w:r w:rsidRPr="00225E5F">
              <w:rPr>
                <w:color w:val="000000"/>
              </w:rPr>
              <w:t>ActiveDirectory</w:t>
            </w:r>
            <w:proofErr w:type="spellEnd"/>
          </w:p>
          <w:p w14:paraId="21A27586" w14:textId="77777777" w:rsidR="000D3973" w:rsidRPr="00D34054" w:rsidRDefault="000D3973" w:rsidP="00CE691F">
            <w:pPr>
              <w:spacing w:after="60"/>
              <w:ind w:hanging="49"/>
              <w:rPr>
                <w:color w:val="000000"/>
              </w:rPr>
            </w:pPr>
            <w:r w:rsidRPr="00D34054">
              <w:rPr>
                <w:color w:val="000000"/>
              </w:rPr>
              <w:t>s)</w:t>
            </w:r>
            <w:r w:rsidRPr="00D34054">
              <w:rPr>
                <w:color w:val="000000"/>
              </w:rPr>
              <w:tab/>
              <w:t xml:space="preserve">Garantinis terminas Ne mažiau negu 3 metai elektronikai ir 2 metai baterijoms </w:t>
            </w:r>
          </w:p>
          <w:p w14:paraId="708351D8" w14:textId="77777777" w:rsidR="000D3973" w:rsidRPr="00D34054" w:rsidRDefault="000D3973" w:rsidP="005E236F">
            <w:pPr>
              <w:rPr>
                <w:color w:val="000000"/>
              </w:rPr>
            </w:pPr>
          </w:p>
        </w:tc>
        <w:tc>
          <w:tcPr>
            <w:tcW w:w="6804" w:type="dxa"/>
            <w:tcBorders>
              <w:top w:val="single" w:sz="4" w:space="0" w:color="auto"/>
              <w:left w:val="nil"/>
              <w:bottom w:val="single" w:sz="4" w:space="0" w:color="auto"/>
              <w:right w:val="single" w:sz="4" w:space="0" w:color="auto"/>
            </w:tcBorders>
            <w:noWrap/>
            <w:hideMark/>
          </w:tcPr>
          <w:p w14:paraId="78E7C633" w14:textId="77777777" w:rsidR="000D3973" w:rsidRPr="00D34054" w:rsidRDefault="000D3973" w:rsidP="005E236F">
            <w:pPr>
              <w:jc w:val="center"/>
              <w:rPr>
                <w:color w:val="000000"/>
              </w:rPr>
            </w:pPr>
            <w:r w:rsidRPr="00D34054">
              <w:rPr>
                <w:color w:val="000000"/>
              </w:rPr>
              <w:lastRenderedPageBreak/>
              <w:t> </w:t>
            </w:r>
          </w:p>
        </w:tc>
      </w:tr>
    </w:tbl>
    <w:p w14:paraId="1B490F53" w14:textId="77777777" w:rsidR="00050BF6" w:rsidRDefault="00050BF6" w:rsidP="00E6159F">
      <w:pPr>
        <w:spacing w:after="160" w:line="259" w:lineRule="auto"/>
        <w:jc w:val="center"/>
        <w:rPr>
          <w:rFonts w:ascii="Arial" w:hAnsi="Arial" w:cs="Arial"/>
          <w:b/>
          <w:sz w:val="20"/>
          <w:szCs w:val="20"/>
        </w:rPr>
      </w:pPr>
    </w:p>
    <w:p w14:paraId="3C166E17" w14:textId="45F414DA" w:rsidR="00CE691F" w:rsidRDefault="00CE691F">
      <w:pPr>
        <w:spacing w:after="160" w:line="259" w:lineRule="auto"/>
        <w:rPr>
          <w:rFonts w:ascii="Arial" w:hAnsi="Arial" w:cs="Arial"/>
          <w:b/>
          <w:sz w:val="20"/>
          <w:szCs w:val="20"/>
        </w:rPr>
      </w:pPr>
      <w:r>
        <w:rPr>
          <w:rFonts w:ascii="Arial" w:hAnsi="Arial" w:cs="Arial"/>
          <w:b/>
          <w:sz w:val="20"/>
          <w:szCs w:val="20"/>
        </w:rPr>
        <w:br w:type="page"/>
      </w:r>
    </w:p>
    <w:p w14:paraId="0DFFFEB1" w14:textId="0D6C6A4D" w:rsidR="00F6090D" w:rsidRDefault="00F6090D" w:rsidP="00F6090D">
      <w:pPr>
        <w:pStyle w:val="Sraopastraipa"/>
        <w:tabs>
          <w:tab w:val="left" w:pos="851"/>
        </w:tabs>
        <w:spacing w:after="0" w:line="288" w:lineRule="auto"/>
        <w:ind w:left="0" w:firstLine="709"/>
        <w:rPr>
          <w:rFonts w:ascii="Times New Roman" w:hAnsi="Times New Roman" w:cs="Times New Roman"/>
          <w:b/>
          <w:bCs/>
          <w:sz w:val="28"/>
          <w:szCs w:val="28"/>
          <w:lang w:eastAsia="lt-LT"/>
        </w:rPr>
      </w:pPr>
      <w:r>
        <w:rPr>
          <w:rFonts w:ascii="Times New Roman" w:hAnsi="Times New Roman" w:cs="Times New Roman"/>
          <w:b/>
          <w:bCs/>
          <w:sz w:val="28"/>
          <w:szCs w:val="28"/>
          <w:lang w:eastAsia="lt-LT"/>
        </w:rPr>
        <w:lastRenderedPageBreak/>
        <w:t>2</w:t>
      </w:r>
      <w:r w:rsidRPr="000D3973">
        <w:rPr>
          <w:rFonts w:ascii="Times New Roman" w:hAnsi="Times New Roman" w:cs="Times New Roman"/>
          <w:b/>
          <w:bCs/>
          <w:sz w:val="28"/>
          <w:szCs w:val="28"/>
          <w:lang w:eastAsia="lt-LT"/>
        </w:rPr>
        <w:t xml:space="preserve"> pirkimo objekto dalis: S</w:t>
      </w:r>
      <w:r>
        <w:rPr>
          <w:rFonts w:ascii="Times New Roman" w:hAnsi="Times New Roman" w:cs="Times New Roman"/>
          <w:b/>
          <w:bCs/>
          <w:sz w:val="28"/>
          <w:szCs w:val="28"/>
          <w:lang w:eastAsia="lt-LT"/>
        </w:rPr>
        <w:t>kaičiavimo s</w:t>
      </w:r>
      <w:r w:rsidRPr="000D3973">
        <w:rPr>
          <w:rFonts w:ascii="Times New Roman" w:hAnsi="Times New Roman" w:cs="Times New Roman"/>
          <w:b/>
          <w:bCs/>
          <w:sz w:val="28"/>
          <w:szCs w:val="28"/>
          <w:lang w:eastAsia="lt-LT"/>
        </w:rPr>
        <w:t xml:space="preserve">erveris </w:t>
      </w:r>
      <w:r>
        <w:rPr>
          <w:rFonts w:ascii="Times New Roman" w:hAnsi="Times New Roman" w:cs="Times New Roman"/>
          <w:b/>
          <w:bCs/>
          <w:sz w:val="28"/>
          <w:szCs w:val="28"/>
          <w:lang w:eastAsia="lt-LT"/>
        </w:rPr>
        <w:t>2</w:t>
      </w:r>
    </w:p>
    <w:p w14:paraId="2F896BAA" w14:textId="77777777" w:rsidR="00CE691F" w:rsidRPr="000D3973" w:rsidRDefault="00CE691F" w:rsidP="00F6090D">
      <w:pPr>
        <w:pStyle w:val="Sraopastraipa"/>
        <w:tabs>
          <w:tab w:val="left" w:pos="851"/>
        </w:tabs>
        <w:spacing w:after="0" w:line="288" w:lineRule="auto"/>
        <w:ind w:left="0" w:firstLine="709"/>
        <w:rPr>
          <w:rFonts w:ascii="Times New Roman" w:hAnsi="Times New Roman" w:cs="Times New Roman"/>
          <w:b/>
          <w:bCs/>
          <w:sz w:val="28"/>
          <w:szCs w:val="28"/>
          <w:lang w:eastAsia="lt-LT"/>
        </w:rPr>
      </w:pPr>
    </w:p>
    <w:tbl>
      <w:tblPr>
        <w:tblW w:w="14591" w:type="dxa"/>
        <w:tblInd w:w="5" w:type="dxa"/>
        <w:tblLook w:val="04A0" w:firstRow="1" w:lastRow="0" w:firstColumn="1" w:lastColumn="0" w:noHBand="0" w:noVBand="1"/>
      </w:tblPr>
      <w:tblGrid>
        <w:gridCol w:w="570"/>
        <w:gridCol w:w="1776"/>
        <w:gridCol w:w="5441"/>
        <w:gridCol w:w="6804"/>
      </w:tblGrid>
      <w:tr w:rsidR="00CE691F" w:rsidRPr="00D34054" w14:paraId="64508F40" w14:textId="77777777" w:rsidTr="00CE691F">
        <w:trPr>
          <w:trHeight w:val="233"/>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9BA89" w14:textId="01CC71DE" w:rsidR="00CE691F" w:rsidRPr="00D34054" w:rsidRDefault="00CE691F" w:rsidP="00CE691F">
            <w:pPr>
              <w:jc w:val="center"/>
              <w:rPr>
                <w:color w:val="000000"/>
              </w:rPr>
            </w:pPr>
            <w:r w:rsidRPr="00D34054">
              <w:rPr>
                <w:b/>
                <w:bCs/>
                <w:color w:val="000000"/>
              </w:rPr>
              <w:t>Eil. Nr.</w:t>
            </w:r>
          </w:p>
        </w:tc>
        <w:tc>
          <w:tcPr>
            <w:tcW w:w="1776" w:type="dxa"/>
            <w:tcBorders>
              <w:top w:val="single" w:sz="4" w:space="0" w:color="auto"/>
              <w:left w:val="nil"/>
              <w:bottom w:val="single" w:sz="4" w:space="0" w:color="auto"/>
              <w:right w:val="single" w:sz="4" w:space="0" w:color="auto"/>
            </w:tcBorders>
            <w:shd w:val="clear" w:color="auto" w:fill="F2F2F2" w:themeFill="background1" w:themeFillShade="F2"/>
          </w:tcPr>
          <w:p w14:paraId="0935FFFA" w14:textId="74025FC1" w:rsidR="00CE691F" w:rsidRPr="00D34054" w:rsidRDefault="00CE691F" w:rsidP="00CE691F">
            <w:pPr>
              <w:jc w:val="center"/>
              <w:rPr>
                <w:color w:val="000000"/>
              </w:rPr>
            </w:pPr>
            <w:r w:rsidRPr="00D34054">
              <w:rPr>
                <w:b/>
                <w:bCs/>
                <w:color w:val="000000"/>
              </w:rPr>
              <w:t>Komponento pavadinimas</w:t>
            </w:r>
          </w:p>
        </w:tc>
        <w:tc>
          <w:tcPr>
            <w:tcW w:w="5441" w:type="dxa"/>
            <w:tcBorders>
              <w:top w:val="single" w:sz="4" w:space="0" w:color="auto"/>
              <w:left w:val="nil"/>
              <w:bottom w:val="single" w:sz="4" w:space="0" w:color="auto"/>
              <w:right w:val="single" w:sz="4" w:space="0" w:color="auto"/>
            </w:tcBorders>
            <w:shd w:val="clear" w:color="auto" w:fill="F2F2F2" w:themeFill="background1" w:themeFillShade="F2"/>
          </w:tcPr>
          <w:p w14:paraId="77A9C400" w14:textId="69DF8239" w:rsidR="00CE691F" w:rsidRPr="00D34054" w:rsidRDefault="00CE691F" w:rsidP="00CE691F">
            <w:pPr>
              <w:jc w:val="center"/>
              <w:rPr>
                <w:color w:val="000000"/>
              </w:rPr>
            </w:pPr>
            <w:r w:rsidRPr="00D34054">
              <w:rPr>
                <w:b/>
                <w:bCs/>
                <w:color w:val="000000"/>
              </w:rPr>
              <w:t>Reikalaujama charakteristika</w:t>
            </w:r>
          </w:p>
        </w:tc>
        <w:tc>
          <w:tcPr>
            <w:tcW w:w="6804" w:type="dxa"/>
            <w:tcBorders>
              <w:top w:val="single" w:sz="4" w:space="0" w:color="auto"/>
              <w:left w:val="nil"/>
              <w:bottom w:val="single" w:sz="4" w:space="0" w:color="auto"/>
              <w:right w:val="single" w:sz="4" w:space="0" w:color="auto"/>
            </w:tcBorders>
            <w:shd w:val="clear" w:color="auto" w:fill="F2F2F2" w:themeFill="background1" w:themeFillShade="F2"/>
          </w:tcPr>
          <w:p w14:paraId="46D13E51" w14:textId="41868366" w:rsidR="00CE691F" w:rsidRPr="00D34054" w:rsidRDefault="00CE691F" w:rsidP="00CE691F">
            <w:pPr>
              <w:jc w:val="center"/>
              <w:rPr>
                <w:color w:val="000000"/>
              </w:rPr>
            </w:pPr>
            <w:r w:rsidRPr="00D34054">
              <w:rPr>
                <w:b/>
                <w:bCs/>
                <w:color w:val="000000"/>
              </w:rPr>
              <w:t xml:space="preserve">Tiekėjo siūlomų prekių techninės charakteristikos </w:t>
            </w:r>
            <w:r w:rsidRPr="00D34054">
              <w:rPr>
                <w:i/>
                <w:iCs/>
                <w:color w:val="000000"/>
              </w:rPr>
              <w:t>(šioje skiltyje tiekėjas įrašo konkrečias charakteristikas</w:t>
            </w:r>
            <w:r>
              <w:rPr>
                <w:i/>
                <w:iCs/>
                <w:color w:val="000000"/>
              </w:rPr>
              <w:t>, p</w:t>
            </w:r>
            <w:r w:rsidRPr="00DB543F">
              <w:rPr>
                <w:i/>
                <w:iCs/>
                <w:color w:val="000000"/>
              </w:rPr>
              <w:t>ateikto dokumento pavadinimas _________ ir psl. Nr. ___ arba Nuoroda į gamintojo interneto svetainę ____________</w:t>
            </w:r>
            <w:r w:rsidRPr="00D34054">
              <w:rPr>
                <w:i/>
                <w:iCs/>
                <w:color w:val="000000"/>
              </w:rPr>
              <w:t>)</w:t>
            </w:r>
          </w:p>
        </w:tc>
      </w:tr>
      <w:tr w:rsidR="00CE691F" w:rsidRPr="00D34054" w14:paraId="1A250834" w14:textId="77777777" w:rsidTr="00CE691F">
        <w:trPr>
          <w:trHeight w:val="233"/>
        </w:trPr>
        <w:tc>
          <w:tcPr>
            <w:tcW w:w="570" w:type="dxa"/>
            <w:tcBorders>
              <w:top w:val="single" w:sz="4" w:space="0" w:color="auto"/>
              <w:left w:val="single" w:sz="4" w:space="0" w:color="auto"/>
              <w:bottom w:val="single" w:sz="4" w:space="0" w:color="auto"/>
              <w:right w:val="single" w:sz="4" w:space="0" w:color="auto"/>
            </w:tcBorders>
            <w:shd w:val="clear" w:color="000000" w:fill="D9D9D9"/>
            <w:hideMark/>
          </w:tcPr>
          <w:p w14:paraId="019484B0" w14:textId="77777777" w:rsidR="00CE691F" w:rsidRPr="00D34054" w:rsidRDefault="00CE691F" w:rsidP="005E236F">
            <w:pPr>
              <w:jc w:val="center"/>
              <w:rPr>
                <w:color w:val="000000"/>
              </w:rPr>
            </w:pPr>
            <w:r w:rsidRPr="00D34054">
              <w:rPr>
                <w:color w:val="000000"/>
              </w:rPr>
              <w:t>1</w:t>
            </w:r>
          </w:p>
        </w:tc>
        <w:tc>
          <w:tcPr>
            <w:tcW w:w="1776" w:type="dxa"/>
            <w:tcBorders>
              <w:top w:val="single" w:sz="4" w:space="0" w:color="auto"/>
              <w:left w:val="nil"/>
              <w:bottom w:val="single" w:sz="4" w:space="0" w:color="auto"/>
              <w:right w:val="single" w:sz="4" w:space="0" w:color="auto"/>
            </w:tcBorders>
            <w:shd w:val="clear" w:color="000000" w:fill="D9D9D9"/>
            <w:hideMark/>
          </w:tcPr>
          <w:p w14:paraId="39B2FFC5" w14:textId="77777777" w:rsidR="00CE691F" w:rsidRPr="00D34054" w:rsidRDefault="00CE691F" w:rsidP="005E236F">
            <w:pPr>
              <w:jc w:val="center"/>
              <w:rPr>
                <w:color w:val="000000"/>
              </w:rPr>
            </w:pPr>
            <w:r w:rsidRPr="00D34054">
              <w:rPr>
                <w:color w:val="000000"/>
              </w:rPr>
              <w:t>2</w:t>
            </w:r>
          </w:p>
        </w:tc>
        <w:tc>
          <w:tcPr>
            <w:tcW w:w="5441" w:type="dxa"/>
            <w:tcBorders>
              <w:top w:val="single" w:sz="4" w:space="0" w:color="auto"/>
              <w:left w:val="nil"/>
              <w:bottom w:val="single" w:sz="4" w:space="0" w:color="auto"/>
              <w:right w:val="single" w:sz="4" w:space="0" w:color="auto"/>
            </w:tcBorders>
            <w:shd w:val="clear" w:color="000000" w:fill="D9D9D9"/>
            <w:hideMark/>
          </w:tcPr>
          <w:p w14:paraId="230B0C60" w14:textId="77777777" w:rsidR="00CE691F" w:rsidRPr="00D34054" w:rsidRDefault="00CE691F" w:rsidP="005E236F">
            <w:pPr>
              <w:jc w:val="center"/>
              <w:rPr>
                <w:color w:val="000000"/>
              </w:rPr>
            </w:pPr>
            <w:r w:rsidRPr="00D34054">
              <w:rPr>
                <w:color w:val="000000"/>
              </w:rPr>
              <w:t>3</w:t>
            </w:r>
          </w:p>
        </w:tc>
        <w:tc>
          <w:tcPr>
            <w:tcW w:w="6804" w:type="dxa"/>
            <w:tcBorders>
              <w:top w:val="single" w:sz="4" w:space="0" w:color="auto"/>
              <w:left w:val="nil"/>
              <w:bottom w:val="single" w:sz="4" w:space="0" w:color="auto"/>
              <w:right w:val="single" w:sz="4" w:space="0" w:color="auto"/>
            </w:tcBorders>
            <w:shd w:val="clear" w:color="000000" w:fill="D9D9D9"/>
            <w:hideMark/>
          </w:tcPr>
          <w:p w14:paraId="79E67BB7" w14:textId="77777777" w:rsidR="00CE691F" w:rsidRPr="00D34054" w:rsidRDefault="00CE691F" w:rsidP="005E236F">
            <w:pPr>
              <w:jc w:val="center"/>
              <w:rPr>
                <w:color w:val="000000"/>
              </w:rPr>
            </w:pPr>
            <w:r w:rsidRPr="00D34054">
              <w:rPr>
                <w:color w:val="000000"/>
              </w:rPr>
              <w:t>4</w:t>
            </w:r>
          </w:p>
        </w:tc>
      </w:tr>
      <w:tr w:rsidR="00CE691F" w:rsidRPr="00D34054" w14:paraId="1295DB31" w14:textId="77777777" w:rsidTr="00CE691F">
        <w:trPr>
          <w:trHeight w:val="792"/>
        </w:trPr>
        <w:tc>
          <w:tcPr>
            <w:tcW w:w="570" w:type="dxa"/>
            <w:tcBorders>
              <w:top w:val="nil"/>
              <w:left w:val="single" w:sz="4" w:space="0" w:color="auto"/>
              <w:bottom w:val="single" w:sz="4" w:space="0" w:color="auto"/>
              <w:right w:val="single" w:sz="4" w:space="0" w:color="auto"/>
            </w:tcBorders>
          </w:tcPr>
          <w:p w14:paraId="19B87BF3"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5577D093" w14:textId="77777777" w:rsidR="00CE691F" w:rsidRPr="00D34054" w:rsidRDefault="00CE691F" w:rsidP="005E236F">
            <w:pPr>
              <w:jc w:val="center"/>
              <w:rPr>
                <w:color w:val="000000"/>
              </w:rPr>
            </w:pPr>
            <w:r w:rsidRPr="00D34054">
              <w:rPr>
                <w:color w:val="000000"/>
              </w:rPr>
              <w:t>Konstrukcija</w:t>
            </w:r>
          </w:p>
        </w:tc>
        <w:tc>
          <w:tcPr>
            <w:tcW w:w="5441" w:type="dxa"/>
            <w:tcBorders>
              <w:top w:val="nil"/>
              <w:left w:val="nil"/>
              <w:bottom w:val="single" w:sz="4" w:space="0" w:color="auto"/>
              <w:right w:val="single" w:sz="4" w:space="0" w:color="auto"/>
            </w:tcBorders>
          </w:tcPr>
          <w:p w14:paraId="70897330" w14:textId="77777777" w:rsidR="00CE691F" w:rsidRPr="00D34054" w:rsidRDefault="00CE691F" w:rsidP="00CE691F">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Siūloma tarnybinė stotis turi būti montuojama į standartinę 19“ spintą. </w:t>
            </w:r>
          </w:p>
          <w:p w14:paraId="6414E5D5" w14:textId="77777777" w:rsidR="00CE691F" w:rsidRPr="00D34054" w:rsidRDefault="00CE691F" w:rsidP="00CE691F">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Bėgiai turi būti pritaikyti greitam montavimui bei tarnybinės stoties ištraukimui („</w:t>
            </w:r>
            <w:proofErr w:type="spellStart"/>
            <w:r w:rsidRPr="00D34054">
              <w:rPr>
                <w:rFonts w:ascii="Times New Roman" w:eastAsia="Times New Roman" w:hAnsi="Times New Roman" w:cs="Times New Roman"/>
                <w:color w:val="000000"/>
                <w:sz w:val="22"/>
                <w:szCs w:val="22"/>
                <w:lang w:eastAsia="lt-LT"/>
              </w:rPr>
              <w:t>sliding</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rails</w:t>
            </w:r>
            <w:proofErr w:type="spellEnd"/>
            <w:r w:rsidRPr="00D34054">
              <w:rPr>
                <w:rFonts w:ascii="Times New Roman" w:eastAsia="Times New Roman" w:hAnsi="Times New Roman" w:cs="Times New Roman"/>
                <w:color w:val="000000"/>
                <w:sz w:val="22"/>
                <w:szCs w:val="22"/>
                <w:lang w:eastAsia="lt-LT"/>
              </w:rPr>
              <w:t xml:space="preserve">“). </w:t>
            </w:r>
          </w:p>
          <w:p w14:paraId="10C1FDB7" w14:textId="77777777" w:rsidR="00CE691F" w:rsidRPr="00D34054" w:rsidRDefault="00CE691F" w:rsidP="00CE691F">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Korpuso aukštis neturi viršyti 4U.</w:t>
            </w:r>
          </w:p>
          <w:p w14:paraId="7D2F0714" w14:textId="77777777" w:rsidR="00CE691F" w:rsidRPr="00D34054" w:rsidRDefault="00CE691F" w:rsidP="00CE691F">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priekinėje dalyje turi būti sumontuota užrakinama apsauga.</w:t>
            </w:r>
          </w:p>
          <w:p w14:paraId="102F93EA" w14:textId="77777777" w:rsidR="00CE691F" w:rsidRPr="00D34054" w:rsidRDefault="00CE691F" w:rsidP="00CE691F">
            <w:pPr>
              <w:pStyle w:val="Sraopastraipa"/>
              <w:numPr>
                <w:ilvl w:val="0"/>
                <w:numId w:val="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 stotis turi būti aušinama oru, pritaikyta darbui 10–35°C temperatūros aplinkoje.</w:t>
            </w:r>
          </w:p>
        </w:tc>
        <w:tc>
          <w:tcPr>
            <w:tcW w:w="6804" w:type="dxa"/>
            <w:tcBorders>
              <w:top w:val="nil"/>
              <w:left w:val="nil"/>
              <w:bottom w:val="single" w:sz="4" w:space="0" w:color="auto"/>
              <w:right w:val="single" w:sz="4" w:space="0" w:color="auto"/>
            </w:tcBorders>
          </w:tcPr>
          <w:p w14:paraId="0C4A1F0D" w14:textId="77777777" w:rsidR="00CE691F" w:rsidRPr="00D34054" w:rsidRDefault="00CE691F" w:rsidP="005E236F">
            <w:pPr>
              <w:jc w:val="center"/>
              <w:rPr>
                <w:color w:val="000000"/>
              </w:rPr>
            </w:pPr>
          </w:p>
        </w:tc>
      </w:tr>
      <w:tr w:rsidR="00CE691F" w:rsidRPr="00D34054" w14:paraId="1562930F" w14:textId="77777777" w:rsidTr="00CE691F">
        <w:trPr>
          <w:trHeight w:val="792"/>
        </w:trPr>
        <w:tc>
          <w:tcPr>
            <w:tcW w:w="570" w:type="dxa"/>
            <w:tcBorders>
              <w:top w:val="nil"/>
              <w:left w:val="single" w:sz="4" w:space="0" w:color="auto"/>
              <w:bottom w:val="single" w:sz="4" w:space="0" w:color="auto"/>
              <w:right w:val="single" w:sz="4" w:space="0" w:color="auto"/>
            </w:tcBorders>
            <w:hideMark/>
          </w:tcPr>
          <w:p w14:paraId="1A069363"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0950F35E" w14:textId="77777777" w:rsidR="00CE691F" w:rsidRPr="00D34054" w:rsidRDefault="00CE691F" w:rsidP="005E236F">
            <w:pPr>
              <w:jc w:val="center"/>
              <w:rPr>
                <w:color w:val="000000"/>
              </w:rPr>
            </w:pPr>
            <w:r w:rsidRPr="00D34054">
              <w:rPr>
                <w:color w:val="000000"/>
              </w:rPr>
              <w:t>Procesorius</w:t>
            </w:r>
          </w:p>
        </w:tc>
        <w:tc>
          <w:tcPr>
            <w:tcW w:w="5441" w:type="dxa"/>
            <w:tcBorders>
              <w:top w:val="nil"/>
              <w:left w:val="nil"/>
              <w:bottom w:val="single" w:sz="4" w:space="0" w:color="auto"/>
              <w:right w:val="single" w:sz="4" w:space="0" w:color="auto"/>
            </w:tcBorders>
            <w:hideMark/>
          </w:tcPr>
          <w:p w14:paraId="01950BAF"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turėti ne mažiau kaip du procesorius, kiekvienas iš jų ne mažiau kaip 96 fizinių branduolių, palaikantis ne mažiau kaip 8 atminties kanalų. </w:t>
            </w:r>
          </w:p>
          <w:p w14:paraId="4DEDE455"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Procesorių bazinis taktinis dažnis ne mažesnis kaip 2.4 </w:t>
            </w:r>
            <w:proofErr w:type="spellStart"/>
            <w:r w:rsidRPr="00D34054">
              <w:rPr>
                <w:rFonts w:ascii="Times New Roman" w:eastAsia="Times New Roman" w:hAnsi="Times New Roman" w:cs="Times New Roman"/>
                <w:color w:val="000000"/>
                <w:sz w:val="22"/>
                <w:szCs w:val="22"/>
                <w:lang w:eastAsia="lt-LT"/>
              </w:rPr>
              <w:t>Ghz</w:t>
            </w:r>
            <w:proofErr w:type="spellEnd"/>
            <w:r w:rsidRPr="00D34054">
              <w:rPr>
                <w:rFonts w:ascii="Times New Roman" w:eastAsia="Times New Roman" w:hAnsi="Times New Roman" w:cs="Times New Roman"/>
                <w:color w:val="000000"/>
                <w:sz w:val="22"/>
                <w:szCs w:val="22"/>
                <w:lang w:eastAsia="lt-LT"/>
              </w:rPr>
              <w:t>.</w:t>
            </w:r>
          </w:p>
          <w:p w14:paraId="3A5D6DB8"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mažiau kaip 96 MB L3 </w:t>
            </w:r>
            <w:proofErr w:type="spellStart"/>
            <w:r w:rsidRPr="00D34054">
              <w:rPr>
                <w:rFonts w:ascii="Times New Roman" w:eastAsia="Times New Roman" w:hAnsi="Times New Roman" w:cs="Times New Roman"/>
                <w:color w:val="000000"/>
                <w:sz w:val="22"/>
                <w:szCs w:val="22"/>
                <w:lang w:eastAsia="lt-LT"/>
              </w:rPr>
              <w:t>cache</w:t>
            </w:r>
            <w:proofErr w:type="spellEnd"/>
          </w:p>
          <w:p w14:paraId="2D46ECCF"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daugiau kaip 250W </w:t>
            </w:r>
            <w:proofErr w:type="spellStart"/>
            <w:r w:rsidRPr="00D34054">
              <w:rPr>
                <w:rFonts w:ascii="Times New Roman" w:eastAsia="Times New Roman" w:hAnsi="Times New Roman" w:cs="Times New Roman"/>
                <w:color w:val="000000"/>
                <w:sz w:val="22"/>
                <w:szCs w:val="22"/>
                <w:lang w:eastAsia="lt-LT"/>
              </w:rPr>
              <w:t>default</w:t>
            </w:r>
            <w:proofErr w:type="spellEnd"/>
            <w:r w:rsidRPr="00D34054">
              <w:rPr>
                <w:rFonts w:ascii="Times New Roman" w:eastAsia="Times New Roman" w:hAnsi="Times New Roman" w:cs="Times New Roman"/>
                <w:color w:val="000000"/>
                <w:sz w:val="22"/>
                <w:szCs w:val="22"/>
                <w:lang w:eastAsia="lt-LT"/>
              </w:rPr>
              <w:t xml:space="preserve"> TDP</w:t>
            </w:r>
          </w:p>
          <w:p w14:paraId="14F7872F"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blogiau kaip </w:t>
            </w:r>
            <w:proofErr w:type="spellStart"/>
            <w:r w:rsidRPr="00D34054">
              <w:rPr>
                <w:rFonts w:ascii="Times New Roman" w:eastAsia="Times New Roman" w:hAnsi="Times New Roman" w:cs="Times New Roman"/>
                <w:color w:val="000000"/>
                <w:sz w:val="22"/>
                <w:szCs w:val="22"/>
                <w:lang w:eastAsia="lt-LT"/>
              </w:rPr>
              <w:t>PCIe</w:t>
            </w:r>
            <w:proofErr w:type="spellEnd"/>
            <w:r w:rsidRPr="00D34054">
              <w:rPr>
                <w:rFonts w:ascii="Times New Roman" w:eastAsia="Times New Roman" w:hAnsi="Times New Roman" w:cs="Times New Roman"/>
                <w:color w:val="000000"/>
                <w:sz w:val="22"/>
                <w:szCs w:val="22"/>
                <w:lang w:eastAsia="lt-LT"/>
              </w:rPr>
              <w:t xml:space="preserve"> 5.0 x88</w:t>
            </w:r>
          </w:p>
          <w:p w14:paraId="7709E293" w14:textId="77777777" w:rsidR="00CE691F" w:rsidRPr="00D34054" w:rsidRDefault="00CE691F" w:rsidP="00CE691F">
            <w:pPr>
              <w:pStyle w:val="Sraopastraipa"/>
              <w:numPr>
                <w:ilvl w:val="0"/>
                <w:numId w:val="1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blogiau kaip DDR5-6400 MT/s</w:t>
            </w:r>
          </w:p>
          <w:p w14:paraId="51460CB3" w14:textId="77777777" w:rsidR="00CE691F" w:rsidRPr="00D34054" w:rsidRDefault="00CE691F" w:rsidP="005E236F">
            <w:pPr>
              <w:jc w:val="both"/>
              <w:rPr>
                <w:color w:val="000000"/>
              </w:rPr>
            </w:pPr>
          </w:p>
          <w:p w14:paraId="07620D11" w14:textId="77777777" w:rsidR="00CE691F" w:rsidRPr="00D34054" w:rsidRDefault="00CE691F" w:rsidP="005E236F">
            <w:pPr>
              <w:jc w:val="both"/>
              <w:rPr>
                <w:color w:val="000000"/>
              </w:rPr>
            </w:pPr>
            <w:r w:rsidRPr="00D34054">
              <w:rPr>
                <w:color w:val="000000"/>
              </w:rPr>
              <w:t xml:space="preserve">Turi būti nurodytas siūlomo procesoriaus gamintojas, modelis, branduolių kiekis, bazinis taktinis dažnis, spartinančiosios atminties (angl. </w:t>
            </w:r>
            <w:proofErr w:type="spellStart"/>
            <w:r w:rsidRPr="00D34054">
              <w:rPr>
                <w:color w:val="000000"/>
              </w:rPr>
              <w:t>cache</w:t>
            </w:r>
            <w:proofErr w:type="spellEnd"/>
            <w:r w:rsidRPr="00D34054">
              <w:rPr>
                <w:color w:val="000000"/>
              </w:rPr>
              <w:t>) dydis.</w:t>
            </w:r>
          </w:p>
        </w:tc>
        <w:tc>
          <w:tcPr>
            <w:tcW w:w="6804" w:type="dxa"/>
            <w:tcBorders>
              <w:top w:val="nil"/>
              <w:left w:val="nil"/>
              <w:bottom w:val="single" w:sz="4" w:space="0" w:color="auto"/>
              <w:right w:val="single" w:sz="4" w:space="0" w:color="auto"/>
            </w:tcBorders>
          </w:tcPr>
          <w:p w14:paraId="579BF714" w14:textId="77777777" w:rsidR="00CE691F" w:rsidRPr="00D34054" w:rsidRDefault="00CE691F" w:rsidP="005E236F">
            <w:pPr>
              <w:rPr>
                <w:color w:val="000000"/>
              </w:rPr>
            </w:pPr>
          </w:p>
        </w:tc>
      </w:tr>
      <w:tr w:rsidR="00CE691F" w:rsidRPr="00D34054" w14:paraId="541EE93A" w14:textId="77777777" w:rsidTr="00CE691F">
        <w:trPr>
          <w:trHeight w:val="871"/>
        </w:trPr>
        <w:tc>
          <w:tcPr>
            <w:tcW w:w="570" w:type="dxa"/>
            <w:tcBorders>
              <w:top w:val="nil"/>
              <w:left w:val="single" w:sz="4" w:space="0" w:color="auto"/>
              <w:bottom w:val="single" w:sz="4" w:space="0" w:color="auto"/>
              <w:right w:val="single" w:sz="4" w:space="0" w:color="auto"/>
            </w:tcBorders>
            <w:hideMark/>
          </w:tcPr>
          <w:p w14:paraId="01B0634C"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66DDFA9A" w14:textId="77777777" w:rsidR="00CE691F" w:rsidRPr="00D34054" w:rsidRDefault="00CE691F" w:rsidP="005E236F">
            <w:pPr>
              <w:jc w:val="center"/>
              <w:rPr>
                <w:color w:val="000000"/>
              </w:rPr>
            </w:pPr>
            <w:r w:rsidRPr="00D34054">
              <w:rPr>
                <w:color w:val="000000"/>
              </w:rPr>
              <w:t>Operatyvioji atmintis</w:t>
            </w:r>
          </w:p>
        </w:tc>
        <w:tc>
          <w:tcPr>
            <w:tcW w:w="5441" w:type="dxa"/>
            <w:tcBorders>
              <w:top w:val="nil"/>
              <w:left w:val="nil"/>
              <w:bottom w:val="single" w:sz="4" w:space="0" w:color="auto"/>
              <w:right w:val="single" w:sz="4" w:space="0" w:color="auto"/>
            </w:tcBorders>
            <w:hideMark/>
          </w:tcPr>
          <w:p w14:paraId="6CE3D54A" w14:textId="77777777" w:rsidR="00CE691F" w:rsidRPr="00D34054" w:rsidRDefault="00CE691F" w:rsidP="00CE691F">
            <w:pPr>
              <w:pStyle w:val="Sraopastraipa"/>
              <w:numPr>
                <w:ilvl w:val="0"/>
                <w:numId w:val="1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mažiau ir ne lėčiau kaip: 1536  GB  DDR5 6400 </w:t>
            </w:r>
            <w:proofErr w:type="spellStart"/>
            <w:r w:rsidRPr="00D34054">
              <w:rPr>
                <w:rFonts w:ascii="Times New Roman" w:eastAsia="Times New Roman" w:hAnsi="Times New Roman" w:cs="Times New Roman"/>
                <w:color w:val="000000"/>
                <w:sz w:val="22"/>
                <w:szCs w:val="22"/>
                <w:lang w:eastAsia="lt-LT"/>
              </w:rPr>
              <w:t>MTs</w:t>
            </w:r>
            <w:proofErr w:type="spellEnd"/>
            <w:r w:rsidRPr="00D34054">
              <w:rPr>
                <w:rFonts w:ascii="Times New Roman" w:eastAsia="Times New Roman" w:hAnsi="Times New Roman" w:cs="Times New Roman"/>
                <w:color w:val="000000"/>
                <w:sz w:val="22"/>
                <w:szCs w:val="22"/>
                <w:lang w:eastAsia="lt-LT"/>
              </w:rPr>
              <w:t xml:space="preserve"> ECC RDIMM, ne mažesniais nei 64 GB moduliais. </w:t>
            </w:r>
          </w:p>
          <w:p w14:paraId="7B7A6593" w14:textId="77777777" w:rsidR="00CE691F" w:rsidRPr="00D34054" w:rsidRDefault="00CE691F" w:rsidP="00CE691F">
            <w:pPr>
              <w:pStyle w:val="Sraopastraipa"/>
              <w:numPr>
                <w:ilvl w:val="0"/>
                <w:numId w:val="1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Atmintis turi būti sukonfigūruota maksimaliai spartai ir paskirstyta per visus procesoriaus kanalus tolygiai.</w:t>
            </w:r>
          </w:p>
        </w:tc>
        <w:tc>
          <w:tcPr>
            <w:tcW w:w="6804" w:type="dxa"/>
            <w:tcBorders>
              <w:top w:val="nil"/>
              <w:left w:val="nil"/>
              <w:bottom w:val="single" w:sz="4" w:space="0" w:color="auto"/>
              <w:right w:val="single" w:sz="4" w:space="0" w:color="auto"/>
            </w:tcBorders>
            <w:hideMark/>
          </w:tcPr>
          <w:p w14:paraId="2197B59C" w14:textId="77777777" w:rsidR="00CE691F" w:rsidRPr="00D34054" w:rsidRDefault="00CE691F" w:rsidP="005E236F">
            <w:pPr>
              <w:jc w:val="center"/>
              <w:rPr>
                <w:color w:val="000000"/>
              </w:rPr>
            </w:pPr>
            <w:r w:rsidRPr="00D34054">
              <w:rPr>
                <w:color w:val="000000"/>
              </w:rPr>
              <w:t> </w:t>
            </w:r>
          </w:p>
        </w:tc>
      </w:tr>
      <w:tr w:rsidR="00CE691F" w:rsidRPr="00D34054" w14:paraId="00502D3D"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40E641D1"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5C77D068" w14:textId="77777777" w:rsidR="00CE691F" w:rsidRPr="00D34054" w:rsidRDefault="00CE691F" w:rsidP="005E236F">
            <w:pPr>
              <w:jc w:val="center"/>
              <w:rPr>
                <w:color w:val="000000"/>
              </w:rPr>
            </w:pPr>
            <w:r w:rsidRPr="00D34054">
              <w:rPr>
                <w:color w:val="000000"/>
              </w:rPr>
              <w:t>Diskų valdikliai</w:t>
            </w:r>
          </w:p>
        </w:tc>
        <w:tc>
          <w:tcPr>
            <w:tcW w:w="5441" w:type="dxa"/>
            <w:tcBorders>
              <w:top w:val="nil"/>
              <w:left w:val="nil"/>
              <w:bottom w:val="single" w:sz="4" w:space="0" w:color="auto"/>
              <w:right w:val="single" w:sz="4" w:space="0" w:color="auto"/>
            </w:tcBorders>
            <w:hideMark/>
          </w:tcPr>
          <w:p w14:paraId="7B830BAE" w14:textId="77777777" w:rsidR="00CE691F" w:rsidRPr="00D34054" w:rsidRDefault="00CE691F" w:rsidP="005E236F">
            <w:pPr>
              <w:jc w:val="both"/>
              <w:rPr>
                <w:color w:val="000000"/>
              </w:rPr>
            </w:pPr>
            <w:r w:rsidRPr="00F309D5">
              <w:rPr>
                <w:color w:val="000000"/>
              </w:rPr>
              <w:t>Turi būti sukomplektuotas 1 vnt. diskų valdiklis:</w:t>
            </w:r>
          </w:p>
          <w:p w14:paraId="6D64139C" w14:textId="77777777" w:rsidR="00CE691F" w:rsidRPr="00D34054" w:rsidRDefault="00CE691F" w:rsidP="00CE691F">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 xml:space="preserve">Konkrečiai dedikuotas operacinei sistemai skirtų diskų (aprašytų šio pirkimo 6 (a) punkte) aparatiniam apjungimui į RAID1 masyvą. </w:t>
            </w:r>
          </w:p>
          <w:p w14:paraId="33513C30" w14:textId="77777777" w:rsidR="00CE691F" w:rsidRPr="00D34054" w:rsidRDefault="00CE691F" w:rsidP="00CE691F">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palaikyti ne mažiau kaip 2 vnt. karšto keitimo (angl. </w:t>
            </w:r>
            <w:proofErr w:type="spellStart"/>
            <w:r w:rsidRPr="00D34054">
              <w:rPr>
                <w:rFonts w:ascii="Times New Roman" w:eastAsia="Times New Roman" w:hAnsi="Times New Roman" w:cs="Times New Roman"/>
                <w:color w:val="000000"/>
                <w:sz w:val="22"/>
                <w:szCs w:val="22"/>
                <w:lang w:eastAsia="lt-LT"/>
              </w:rPr>
              <w:t>hot-swap</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NVMe</w:t>
            </w:r>
            <w:proofErr w:type="spellEnd"/>
            <w:r w:rsidRPr="00D34054">
              <w:rPr>
                <w:rFonts w:ascii="Times New Roman" w:eastAsia="Times New Roman" w:hAnsi="Times New Roman" w:cs="Times New Roman"/>
                <w:color w:val="000000"/>
                <w:sz w:val="22"/>
                <w:szCs w:val="22"/>
                <w:lang w:eastAsia="lt-LT"/>
              </w:rPr>
              <w:t xml:space="preserve"> SSD arba M.2 tipo laikmenų.</w:t>
            </w:r>
          </w:p>
          <w:p w14:paraId="4E7EC24C" w14:textId="77777777" w:rsidR="00CE691F" w:rsidRPr="00D34054" w:rsidRDefault="00CE691F" w:rsidP="00CE691F">
            <w:pPr>
              <w:pStyle w:val="Sraopastraipa"/>
              <w:numPr>
                <w:ilvl w:val="0"/>
                <w:numId w:val="1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Duomenų saugojimui skirti diskai (aprašyti šio pirkimo 6 (b) punkte) neturi būti jungiami prie šio valdiklio.</w:t>
            </w:r>
          </w:p>
        </w:tc>
        <w:tc>
          <w:tcPr>
            <w:tcW w:w="6804" w:type="dxa"/>
            <w:tcBorders>
              <w:top w:val="nil"/>
              <w:left w:val="nil"/>
              <w:bottom w:val="single" w:sz="4" w:space="0" w:color="auto"/>
              <w:right w:val="single" w:sz="4" w:space="0" w:color="auto"/>
            </w:tcBorders>
            <w:hideMark/>
          </w:tcPr>
          <w:p w14:paraId="6FF0B4AC" w14:textId="77777777" w:rsidR="00CE691F" w:rsidRPr="00D34054" w:rsidRDefault="00CE691F" w:rsidP="005E236F">
            <w:pPr>
              <w:jc w:val="center"/>
              <w:rPr>
                <w:color w:val="000000"/>
              </w:rPr>
            </w:pPr>
            <w:r w:rsidRPr="00D34054">
              <w:rPr>
                <w:color w:val="000000"/>
              </w:rPr>
              <w:lastRenderedPageBreak/>
              <w:t> </w:t>
            </w:r>
          </w:p>
        </w:tc>
      </w:tr>
      <w:tr w:rsidR="00CE691F" w:rsidRPr="00D34054" w14:paraId="62F92CF1" w14:textId="77777777" w:rsidTr="00CE691F">
        <w:trPr>
          <w:trHeight w:val="396"/>
        </w:trPr>
        <w:tc>
          <w:tcPr>
            <w:tcW w:w="570" w:type="dxa"/>
            <w:tcBorders>
              <w:top w:val="nil"/>
              <w:left w:val="single" w:sz="4" w:space="0" w:color="auto"/>
              <w:bottom w:val="single" w:sz="4" w:space="0" w:color="auto"/>
              <w:right w:val="single" w:sz="4" w:space="0" w:color="auto"/>
            </w:tcBorders>
          </w:tcPr>
          <w:p w14:paraId="1EE42F4A"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32F6F138" w14:textId="77777777" w:rsidR="00CE691F" w:rsidRPr="00D34054" w:rsidRDefault="00CE691F" w:rsidP="005E236F">
            <w:pPr>
              <w:jc w:val="center"/>
              <w:rPr>
                <w:color w:val="000000"/>
              </w:rPr>
            </w:pPr>
            <w:r w:rsidRPr="00D34054">
              <w:rPr>
                <w:color w:val="000000"/>
              </w:rPr>
              <w:t>Vidinė diskinė talpa</w:t>
            </w:r>
          </w:p>
        </w:tc>
        <w:tc>
          <w:tcPr>
            <w:tcW w:w="5441" w:type="dxa"/>
            <w:tcBorders>
              <w:top w:val="nil"/>
              <w:left w:val="nil"/>
              <w:bottom w:val="single" w:sz="4" w:space="0" w:color="auto"/>
              <w:right w:val="single" w:sz="4" w:space="0" w:color="auto"/>
            </w:tcBorders>
          </w:tcPr>
          <w:p w14:paraId="4690B035" w14:textId="77777777" w:rsidR="00CE691F" w:rsidRPr="00D34054" w:rsidRDefault="00CE691F" w:rsidP="00CE691F">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sumontuoti ne mažiau kaip 2 vnt. </w:t>
            </w:r>
            <w:proofErr w:type="spellStart"/>
            <w:r w:rsidRPr="00D34054">
              <w:rPr>
                <w:rFonts w:ascii="Times New Roman" w:eastAsia="Times New Roman" w:hAnsi="Times New Roman" w:cs="Times New Roman"/>
                <w:color w:val="000000"/>
                <w:sz w:val="22"/>
                <w:szCs w:val="22"/>
                <w:lang w:eastAsia="lt-LT"/>
              </w:rPr>
              <w:t>NVMe</w:t>
            </w:r>
            <w:proofErr w:type="spellEnd"/>
            <w:r w:rsidRPr="00D34054">
              <w:rPr>
                <w:rFonts w:ascii="Times New Roman" w:eastAsia="Times New Roman" w:hAnsi="Times New Roman" w:cs="Times New Roman"/>
                <w:color w:val="000000"/>
                <w:sz w:val="22"/>
                <w:szCs w:val="22"/>
                <w:lang w:eastAsia="lt-LT"/>
              </w:rPr>
              <w:t xml:space="preserve"> arba M.2 SSD tipo, ne mažesnės negu 960 GB (kiekvienas) talpos diskai, skirti operacinės sistemos įkrovai, keičiami darbo metu (angl. </w:t>
            </w:r>
            <w:proofErr w:type="spellStart"/>
            <w:r w:rsidRPr="00D34054">
              <w:rPr>
                <w:rFonts w:ascii="Times New Roman" w:eastAsia="Times New Roman" w:hAnsi="Times New Roman" w:cs="Times New Roman"/>
                <w:color w:val="000000"/>
                <w:sz w:val="22"/>
                <w:szCs w:val="22"/>
                <w:lang w:eastAsia="lt-LT"/>
              </w:rPr>
              <w:t>hot-swap</w:t>
            </w:r>
            <w:proofErr w:type="spellEnd"/>
            <w:r w:rsidRPr="00D34054">
              <w:rPr>
                <w:rFonts w:ascii="Times New Roman" w:eastAsia="Times New Roman" w:hAnsi="Times New Roman" w:cs="Times New Roman"/>
                <w:color w:val="000000"/>
                <w:sz w:val="22"/>
                <w:szCs w:val="22"/>
                <w:lang w:eastAsia="lt-LT"/>
              </w:rPr>
              <w:t xml:space="preserve">), dubliuojantys ir </w:t>
            </w:r>
            <w:proofErr w:type="spellStart"/>
            <w:r w:rsidRPr="00D34054">
              <w:rPr>
                <w:rFonts w:ascii="Times New Roman" w:eastAsia="Times New Roman" w:hAnsi="Times New Roman" w:cs="Times New Roman"/>
                <w:color w:val="000000"/>
                <w:sz w:val="22"/>
                <w:szCs w:val="22"/>
                <w:lang w:eastAsia="lt-LT"/>
              </w:rPr>
              <w:t>aparatiškai</w:t>
            </w:r>
            <w:proofErr w:type="spellEnd"/>
            <w:r w:rsidRPr="00D34054">
              <w:rPr>
                <w:rFonts w:ascii="Times New Roman" w:eastAsia="Times New Roman" w:hAnsi="Times New Roman" w:cs="Times New Roman"/>
                <w:color w:val="000000"/>
                <w:sz w:val="22"/>
                <w:szCs w:val="22"/>
                <w:lang w:eastAsia="lt-LT"/>
              </w:rPr>
              <w:t xml:space="preserve"> pakeičiantys vienas kitą gedimo atveju. Turi būti apjungti į RAID1 masyvą naudojant dedikuotą valdiklį (aprašytą šio pirkimo 5 punkte).</w:t>
            </w:r>
          </w:p>
          <w:p w14:paraId="37C4CA4E" w14:textId="77777777" w:rsidR="00CE691F" w:rsidRPr="00D34054" w:rsidRDefault="00CE691F" w:rsidP="00CE691F">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būti sumontuoti ne mažiau kaip 4 vnt. diskų, skirtų duomenų saugojimui. Kiekvienas diskas turi būti:</w:t>
            </w:r>
          </w:p>
          <w:p w14:paraId="1391DF24" w14:textId="77777777" w:rsidR="00CE691F" w:rsidRPr="00D34054" w:rsidRDefault="00CE691F" w:rsidP="00CE691F">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mažesnės negu 6,4TB talpos</w:t>
            </w:r>
          </w:p>
          <w:p w14:paraId="5E2A2285" w14:textId="77777777" w:rsidR="00CE691F" w:rsidRPr="00D34054" w:rsidRDefault="00CE691F" w:rsidP="00CE691F">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Keičiamas darbo metu (angl. </w:t>
            </w:r>
            <w:proofErr w:type="spellStart"/>
            <w:r w:rsidRPr="00D34054">
              <w:rPr>
                <w:rFonts w:ascii="Times New Roman" w:eastAsia="Times New Roman" w:hAnsi="Times New Roman" w:cs="Times New Roman"/>
                <w:color w:val="000000"/>
                <w:sz w:val="22"/>
                <w:szCs w:val="22"/>
                <w:lang w:eastAsia="lt-LT"/>
              </w:rPr>
              <w:t>hot-swap</w:t>
            </w:r>
            <w:proofErr w:type="spellEnd"/>
            <w:r w:rsidRPr="00D34054">
              <w:rPr>
                <w:rFonts w:ascii="Times New Roman" w:eastAsia="Times New Roman" w:hAnsi="Times New Roman" w:cs="Times New Roman"/>
                <w:color w:val="000000"/>
                <w:sz w:val="22"/>
                <w:szCs w:val="22"/>
                <w:lang w:eastAsia="lt-LT"/>
              </w:rPr>
              <w:t>)</w:t>
            </w:r>
          </w:p>
          <w:p w14:paraId="117B3C3C" w14:textId="77777777" w:rsidR="00CE691F" w:rsidRPr="00D34054" w:rsidRDefault="00CE691F" w:rsidP="00CE691F">
            <w:pPr>
              <w:pStyle w:val="Sraopastraipa"/>
              <w:numPr>
                <w:ilvl w:val="1"/>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Pilno perrašymo skaičius per dieną 5 metų laikotarpiu (angl. DWPD) ne mažiau kaip 3</w:t>
            </w:r>
          </w:p>
          <w:p w14:paraId="3FC27D33" w14:textId="77777777" w:rsidR="00CE691F" w:rsidRPr="00D34054" w:rsidRDefault="00CE691F" w:rsidP="00CE691F">
            <w:pPr>
              <w:pStyle w:val="Sraopastraipa"/>
              <w:numPr>
                <w:ilvl w:val="0"/>
                <w:numId w:val="1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korpusas turi turėti galimybę talpinti iki 8 vnt. diskų, aprašytų 6 (b) punkte nekeičiant kitų tarnybinės stoties komplektuojančių dalių.</w:t>
            </w:r>
          </w:p>
        </w:tc>
        <w:tc>
          <w:tcPr>
            <w:tcW w:w="6804" w:type="dxa"/>
            <w:tcBorders>
              <w:top w:val="nil"/>
              <w:left w:val="nil"/>
              <w:bottom w:val="single" w:sz="4" w:space="0" w:color="auto"/>
              <w:right w:val="single" w:sz="4" w:space="0" w:color="auto"/>
            </w:tcBorders>
          </w:tcPr>
          <w:p w14:paraId="2349D83C" w14:textId="77777777" w:rsidR="00CE691F" w:rsidRPr="00D34054" w:rsidRDefault="00CE691F" w:rsidP="005E236F">
            <w:pPr>
              <w:jc w:val="center"/>
              <w:rPr>
                <w:color w:val="000000"/>
              </w:rPr>
            </w:pPr>
          </w:p>
        </w:tc>
      </w:tr>
      <w:tr w:rsidR="00CE691F" w:rsidRPr="00D34054" w14:paraId="160E6D04" w14:textId="77777777" w:rsidTr="00CE691F">
        <w:trPr>
          <w:trHeight w:val="320"/>
        </w:trPr>
        <w:tc>
          <w:tcPr>
            <w:tcW w:w="570" w:type="dxa"/>
            <w:tcBorders>
              <w:top w:val="nil"/>
              <w:left w:val="single" w:sz="4" w:space="0" w:color="auto"/>
              <w:bottom w:val="single" w:sz="4" w:space="0" w:color="auto"/>
              <w:right w:val="single" w:sz="4" w:space="0" w:color="auto"/>
            </w:tcBorders>
            <w:hideMark/>
          </w:tcPr>
          <w:p w14:paraId="0C3E0DC5"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43A2E77A" w14:textId="77777777" w:rsidR="00CE691F" w:rsidRPr="00D34054" w:rsidRDefault="00CE691F" w:rsidP="005E236F">
            <w:pPr>
              <w:jc w:val="center"/>
              <w:rPr>
                <w:color w:val="0D0D0D" w:themeColor="text1" w:themeTint="F2"/>
              </w:rPr>
            </w:pPr>
            <w:r w:rsidRPr="00D34054">
              <w:rPr>
                <w:color w:val="0D0D0D" w:themeColor="text1" w:themeTint="F2"/>
              </w:rPr>
              <w:t xml:space="preserve">Grafiniai </w:t>
            </w:r>
            <w:proofErr w:type="spellStart"/>
            <w:r w:rsidRPr="00D34054">
              <w:rPr>
                <w:color w:val="0D0D0D" w:themeColor="text1" w:themeTint="F2"/>
              </w:rPr>
              <w:t>spartintuvai</w:t>
            </w:r>
            <w:proofErr w:type="spellEnd"/>
            <w:r w:rsidRPr="00D34054">
              <w:rPr>
                <w:color w:val="0D0D0D" w:themeColor="text1" w:themeTint="F2"/>
              </w:rPr>
              <w:t xml:space="preserve"> (GPU)</w:t>
            </w:r>
          </w:p>
        </w:tc>
        <w:tc>
          <w:tcPr>
            <w:tcW w:w="5441" w:type="dxa"/>
            <w:tcBorders>
              <w:top w:val="nil"/>
              <w:left w:val="nil"/>
              <w:bottom w:val="single" w:sz="4" w:space="0" w:color="auto"/>
              <w:right w:val="single" w:sz="4" w:space="0" w:color="auto"/>
            </w:tcBorders>
            <w:hideMark/>
          </w:tcPr>
          <w:p w14:paraId="5B9713E7" w14:textId="77777777" w:rsidR="00CE691F" w:rsidRPr="00D34054" w:rsidRDefault="00CE691F" w:rsidP="00CE691F">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 stotis turi būti komplektuojama su ne mažiau 8 vnt. GPU akseleratorių, kurių kiekvienas turi turėti:</w:t>
            </w:r>
          </w:p>
          <w:p w14:paraId="4DE363ED" w14:textId="77777777" w:rsidR="00CE691F" w:rsidRPr="00D34054" w:rsidRDefault="00CE691F" w:rsidP="00CE691F">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t>Ne mažiau kaip 90GB atminties, palaikančios ne mažesnį negu 1,5TB/s pralaidumą.</w:t>
            </w:r>
          </w:p>
          <w:p w14:paraId="277D613A" w14:textId="77777777" w:rsidR="00CE691F" w:rsidRPr="00D34054" w:rsidRDefault="00CE691F" w:rsidP="00CE691F">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t xml:space="preserve">Ne mažiau kaip 4PFLOP FP4 skaičiavimo galios ir ne mažiau kaip 120TFLOP FP32, 350TFLOP RT </w:t>
            </w:r>
            <w:proofErr w:type="spellStart"/>
            <w:r w:rsidRPr="00D34054">
              <w:rPr>
                <w:rFonts w:ascii="Times New Roman" w:eastAsia="Times New Roman" w:hAnsi="Times New Roman" w:cs="Times New Roman"/>
                <w:color w:val="0D0D0D" w:themeColor="text1" w:themeTint="F2"/>
                <w:sz w:val="22"/>
                <w:szCs w:val="22"/>
                <w:lang w:eastAsia="lt-LT"/>
              </w:rPr>
              <w:t>Core</w:t>
            </w:r>
            <w:proofErr w:type="spellEnd"/>
            <w:r w:rsidRPr="00D34054">
              <w:rPr>
                <w:rFonts w:ascii="Times New Roman" w:eastAsia="Times New Roman" w:hAnsi="Times New Roman" w:cs="Times New Roman"/>
                <w:color w:val="0D0D0D" w:themeColor="text1" w:themeTint="F2"/>
                <w:sz w:val="22"/>
                <w:szCs w:val="22"/>
                <w:lang w:eastAsia="lt-LT"/>
              </w:rPr>
              <w:t xml:space="preserve"> skaičiavimo galios.</w:t>
            </w:r>
          </w:p>
          <w:p w14:paraId="1007B7A7" w14:textId="77777777" w:rsidR="00CE691F" w:rsidRPr="00D34054" w:rsidRDefault="00CE691F" w:rsidP="00CE691F">
            <w:pPr>
              <w:pStyle w:val="Sraopastraipa"/>
              <w:numPr>
                <w:ilvl w:val="0"/>
                <w:numId w:val="8"/>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D0D0D" w:themeColor="text1" w:themeTint="F2"/>
                <w:sz w:val="22"/>
                <w:szCs w:val="22"/>
                <w:lang w:eastAsia="lt-LT"/>
              </w:rPr>
              <w:t>Ne mažiau 4 vnt. NVDEC ir ne mažiau 4 vnt. JPEG arba lygiavertės technologijos dekoderius.</w:t>
            </w:r>
          </w:p>
          <w:p w14:paraId="131D4362" w14:textId="77777777" w:rsidR="00CE691F" w:rsidRPr="00D34054" w:rsidRDefault="00CE691F" w:rsidP="00CE691F">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galimybė išskirti GPU atminties resursus tiek į atskirus GPU (fiziškai atskirti GPU), tiek į skirtingas jų kombinacijas (angl. </w:t>
            </w:r>
            <w:proofErr w:type="spellStart"/>
            <w:r w:rsidRPr="00D34054">
              <w:rPr>
                <w:rFonts w:ascii="Times New Roman" w:eastAsia="Times New Roman" w:hAnsi="Times New Roman" w:cs="Times New Roman"/>
                <w:color w:val="000000"/>
                <w:sz w:val="22"/>
                <w:szCs w:val="22"/>
                <w:lang w:eastAsia="lt-LT"/>
              </w:rPr>
              <w:t>Multi-Instance</w:t>
            </w:r>
            <w:proofErr w:type="spellEnd"/>
            <w:r w:rsidRPr="00D34054">
              <w:rPr>
                <w:rFonts w:ascii="Times New Roman" w:eastAsia="Times New Roman" w:hAnsi="Times New Roman" w:cs="Times New Roman"/>
                <w:color w:val="000000"/>
                <w:sz w:val="22"/>
                <w:szCs w:val="22"/>
                <w:lang w:eastAsia="lt-LT"/>
              </w:rPr>
              <w:t xml:space="preserve"> GPU). Skirtingų kombinacijų galimas kiekis viename GPU – ne mažiau 4 vnt.</w:t>
            </w:r>
          </w:p>
          <w:p w14:paraId="64AEC58A" w14:textId="77777777" w:rsidR="00CE691F" w:rsidRPr="00D34054" w:rsidRDefault="00CE691F" w:rsidP="00CE691F">
            <w:pPr>
              <w:pStyle w:val="Sraopastraipa"/>
              <w:numPr>
                <w:ilvl w:val="0"/>
                <w:numId w:val="1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 xml:space="preserve">Tarnybinė stotis turi būti sertifikuota (angl. </w:t>
            </w:r>
            <w:proofErr w:type="spellStart"/>
            <w:r w:rsidRPr="00D34054">
              <w:rPr>
                <w:rFonts w:ascii="Times New Roman" w:eastAsia="Times New Roman" w:hAnsi="Times New Roman" w:cs="Times New Roman"/>
                <w:color w:val="000000"/>
                <w:sz w:val="22"/>
                <w:szCs w:val="22"/>
                <w:lang w:eastAsia="lt-LT"/>
              </w:rPr>
              <w:t>Certified</w:t>
            </w:r>
            <w:proofErr w:type="spellEnd"/>
            <w:r w:rsidRPr="00D34054">
              <w:rPr>
                <w:rFonts w:ascii="Times New Roman" w:eastAsia="Times New Roman" w:hAnsi="Times New Roman" w:cs="Times New Roman"/>
                <w:color w:val="000000"/>
                <w:sz w:val="22"/>
                <w:szCs w:val="22"/>
                <w:lang w:eastAsia="lt-LT"/>
              </w:rPr>
              <w:t>) siūlomų GPU akseleratorių gamintojo darbui su 8 vnt. komplektuojamų GPU akseleratorių ir 2 vnt. komplektuojamų procesorių. Turi būti pateikiama nuoroda į GPU akseleratorių gamintojo svetainę, kurioje nurodytas konkretus tarnybinės stoties modelis, GPU akseleratorių modelis bei procesorių šeima.</w:t>
            </w:r>
          </w:p>
          <w:p w14:paraId="1FDD2F27" w14:textId="77777777" w:rsidR="00CE691F" w:rsidRPr="00D34054" w:rsidRDefault="00CE691F" w:rsidP="00CE691F">
            <w:pPr>
              <w:pStyle w:val="Sraopastraipa"/>
              <w:numPr>
                <w:ilvl w:val="0"/>
                <w:numId w:val="14"/>
              </w:numPr>
              <w:spacing w:after="0" w:line="240" w:lineRule="auto"/>
              <w:jc w:val="both"/>
              <w:rPr>
                <w:rFonts w:ascii="Times New Roman" w:eastAsia="Times New Roman" w:hAnsi="Times New Roman" w:cs="Times New Roman"/>
                <w:color w:val="0D0D0D" w:themeColor="text1" w:themeTint="F2"/>
                <w:sz w:val="22"/>
                <w:szCs w:val="22"/>
                <w:lang w:eastAsia="lt-LT"/>
              </w:rPr>
            </w:pPr>
            <w:r w:rsidRPr="00D34054">
              <w:rPr>
                <w:rFonts w:ascii="Times New Roman" w:eastAsia="Times New Roman" w:hAnsi="Times New Roman" w:cs="Times New Roman"/>
                <w:color w:val="000000"/>
                <w:sz w:val="22"/>
                <w:szCs w:val="22"/>
                <w:lang w:eastAsia="lt-LT"/>
              </w:rPr>
              <w:t>Įdiegti GPU akseleratoriai turi turėti galimybę veikti maksimalia gamintojo deklaruojama greitaveika, neapribojant GPU akseleratorių galios net ir sumontavus visus 8 vnt. GPU akseleratorių.</w:t>
            </w:r>
          </w:p>
        </w:tc>
        <w:tc>
          <w:tcPr>
            <w:tcW w:w="6804" w:type="dxa"/>
            <w:tcBorders>
              <w:top w:val="nil"/>
              <w:left w:val="nil"/>
              <w:bottom w:val="single" w:sz="4" w:space="0" w:color="auto"/>
              <w:right w:val="single" w:sz="4" w:space="0" w:color="auto"/>
            </w:tcBorders>
            <w:hideMark/>
          </w:tcPr>
          <w:p w14:paraId="0366B3DA" w14:textId="77777777" w:rsidR="00CE691F" w:rsidRPr="00D34054" w:rsidRDefault="00CE691F" w:rsidP="005E236F">
            <w:pPr>
              <w:jc w:val="center"/>
              <w:rPr>
                <w:color w:val="0D0D0D" w:themeColor="text1" w:themeTint="F2"/>
              </w:rPr>
            </w:pPr>
            <w:r w:rsidRPr="00D34054">
              <w:rPr>
                <w:color w:val="0D0D0D" w:themeColor="text1" w:themeTint="F2"/>
              </w:rPr>
              <w:lastRenderedPageBreak/>
              <w:t> </w:t>
            </w:r>
          </w:p>
        </w:tc>
      </w:tr>
      <w:tr w:rsidR="00CE691F" w:rsidRPr="00D34054" w14:paraId="0624452F" w14:textId="77777777" w:rsidTr="00CE691F">
        <w:trPr>
          <w:trHeight w:val="100"/>
        </w:trPr>
        <w:tc>
          <w:tcPr>
            <w:tcW w:w="570" w:type="dxa"/>
            <w:tcBorders>
              <w:top w:val="nil"/>
              <w:left w:val="single" w:sz="4" w:space="0" w:color="auto"/>
              <w:bottom w:val="single" w:sz="4" w:space="0" w:color="auto"/>
              <w:right w:val="single" w:sz="4" w:space="0" w:color="auto"/>
            </w:tcBorders>
            <w:hideMark/>
          </w:tcPr>
          <w:p w14:paraId="4278FC7C"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367AE635" w14:textId="77777777" w:rsidR="00CE691F" w:rsidRPr="00D34054" w:rsidRDefault="00CE691F" w:rsidP="005E236F">
            <w:pPr>
              <w:jc w:val="center"/>
              <w:rPr>
                <w:color w:val="000000"/>
              </w:rPr>
            </w:pPr>
            <w:r w:rsidRPr="00D34054">
              <w:rPr>
                <w:color w:val="000000"/>
              </w:rPr>
              <w:t>Tinklo plokštė:</w:t>
            </w:r>
          </w:p>
        </w:tc>
        <w:tc>
          <w:tcPr>
            <w:tcW w:w="5441" w:type="dxa"/>
            <w:tcBorders>
              <w:top w:val="nil"/>
              <w:left w:val="nil"/>
              <w:bottom w:val="single" w:sz="4" w:space="0" w:color="auto"/>
              <w:right w:val="single" w:sz="4" w:space="0" w:color="auto"/>
            </w:tcBorders>
            <w:hideMark/>
          </w:tcPr>
          <w:p w14:paraId="23DE4BD5" w14:textId="77777777" w:rsidR="00CE691F" w:rsidRPr="00D34054" w:rsidRDefault="00CE691F" w:rsidP="00CE691F">
            <w:pPr>
              <w:pStyle w:val="Sraopastraipa"/>
              <w:numPr>
                <w:ilvl w:val="0"/>
                <w:numId w:val="1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mažiau kaip 4 vnt. 25GbE SFP28 tipo LAN prievadų</w:t>
            </w:r>
          </w:p>
          <w:p w14:paraId="220FF649" w14:textId="77777777" w:rsidR="00CE691F" w:rsidRPr="00D34054" w:rsidRDefault="00CE691F" w:rsidP="00CE691F">
            <w:pPr>
              <w:pStyle w:val="Sraopastraipa"/>
              <w:numPr>
                <w:ilvl w:val="0"/>
                <w:numId w:val="1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būti komplektuojama kartu su 4 vnt. 25GbE SFP28 </w:t>
            </w:r>
            <w:proofErr w:type="spellStart"/>
            <w:r w:rsidRPr="00D34054">
              <w:rPr>
                <w:rFonts w:ascii="Times New Roman" w:eastAsia="Times New Roman" w:hAnsi="Times New Roman" w:cs="Times New Roman"/>
                <w:color w:val="000000"/>
                <w:sz w:val="22"/>
                <w:szCs w:val="22"/>
                <w:lang w:eastAsia="lt-LT"/>
              </w:rPr>
              <w:t>Short</w:t>
            </w:r>
            <w:proofErr w:type="spellEnd"/>
            <w:r w:rsidRPr="00D34054">
              <w:rPr>
                <w:rFonts w:ascii="Times New Roman" w:eastAsia="Times New Roman" w:hAnsi="Times New Roman" w:cs="Times New Roman"/>
                <w:color w:val="000000"/>
                <w:sz w:val="22"/>
                <w:szCs w:val="22"/>
                <w:lang w:eastAsia="lt-LT"/>
              </w:rPr>
              <w:t xml:space="preserve"> Range, </w:t>
            </w:r>
            <w:proofErr w:type="spellStart"/>
            <w:r w:rsidRPr="00D34054">
              <w:rPr>
                <w:rFonts w:ascii="Times New Roman" w:eastAsia="Times New Roman" w:hAnsi="Times New Roman" w:cs="Times New Roman"/>
                <w:color w:val="000000"/>
                <w:sz w:val="22"/>
                <w:szCs w:val="22"/>
                <w:lang w:eastAsia="lt-LT"/>
              </w:rPr>
              <w:t>multi-mode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duplex</w:t>
            </w:r>
            <w:proofErr w:type="spellEnd"/>
            <w:r w:rsidRPr="00D34054">
              <w:rPr>
                <w:rFonts w:ascii="Times New Roman" w:eastAsia="Times New Roman" w:hAnsi="Times New Roman" w:cs="Times New Roman"/>
                <w:color w:val="000000"/>
                <w:sz w:val="22"/>
                <w:szCs w:val="22"/>
                <w:lang w:eastAsia="lt-LT"/>
              </w:rPr>
              <w:t xml:space="preserve"> LC moduliais. Moduliai turi būti to paties gamintojo kaip ir tarnybinė stotis arba pažymėta jos ženklais, pilnai suderinami su siūloma tinklo plokšte</w:t>
            </w:r>
          </w:p>
        </w:tc>
        <w:tc>
          <w:tcPr>
            <w:tcW w:w="6804" w:type="dxa"/>
            <w:tcBorders>
              <w:top w:val="nil"/>
              <w:left w:val="nil"/>
              <w:bottom w:val="single" w:sz="4" w:space="0" w:color="auto"/>
              <w:right w:val="single" w:sz="4" w:space="0" w:color="auto"/>
            </w:tcBorders>
            <w:hideMark/>
          </w:tcPr>
          <w:p w14:paraId="59680212" w14:textId="77777777" w:rsidR="00CE691F" w:rsidRPr="00D34054" w:rsidRDefault="00CE691F" w:rsidP="005E236F">
            <w:pPr>
              <w:jc w:val="center"/>
              <w:rPr>
                <w:color w:val="000000"/>
              </w:rPr>
            </w:pPr>
            <w:r w:rsidRPr="00D34054">
              <w:rPr>
                <w:color w:val="000000"/>
              </w:rPr>
              <w:t> </w:t>
            </w:r>
          </w:p>
        </w:tc>
      </w:tr>
      <w:tr w:rsidR="00CE691F" w:rsidRPr="00D34054" w14:paraId="15271399"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387ECAFB"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733DCDC8" w14:textId="77777777" w:rsidR="00CE691F" w:rsidRPr="00D34054" w:rsidRDefault="00CE691F" w:rsidP="005E236F">
            <w:pPr>
              <w:jc w:val="center"/>
              <w:rPr>
                <w:color w:val="000000"/>
              </w:rPr>
            </w:pPr>
            <w:r w:rsidRPr="00D34054">
              <w:rPr>
                <w:color w:val="000000"/>
              </w:rPr>
              <w:t>Kitos išorinės jungtys</w:t>
            </w:r>
          </w:p>
        </w:tc>
        <w:tc>
          <w:tcPr>
            <w:tcW w:w="5441" w:type="dxa"/>
            <w:tcBorders>
              <w:top w:val="nil"/>
              <w:left w:val="nil"/>
              <w:bottom w:val="single" w:sz="4" w:space="0" w:color="auto"/>
              <w:right w:val="single" w:sz="4" w:space="0" w:color="auto"/>
            </w:tcBorders>
            <w:hideMark/>
          </w:tcPr>
          <w:p w14:paraId="250C6041" w14:textId="77777777" w:rsidR="00CE691F" w:rsidRPr="00D34054" w:rsidRDefault="00CE691F" w:rsidP="00CE691F">
            <w:pPr>
              <w:pStyle w:val="Sraopastraipa"/>
              <w:numPr>
                <w:ilvl w:val="0"/>
                <w:numId w:val="1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Tarnybinė stotis turi nemažiau kaip: </w:t>
            </w:r>
          </w:p>
          <w:p w14:paraId="66D554FC" w14:textId="77777777" w:rsidR="00CE691F" w:rsidRPr="00D34054" w:rsidRDefault="00CE691F" w:rsidP="00CE691F">
            <w:pPr>
              <w:pStyle w:val="Sraopastraipa"/>
              <w:numPr>
                <w:ilvl w:val="0"/>
                <w:numId w:val="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3 vnt. USB (nemažiau kaip 1 priekinėje dalyje ir 2 galinėje tarnybinės stoties gale. Bent dvi jungtys turi būti USB 3.1.</w:t>
            </w:r>
          </w:p>
          <w:p w14:paraId="212A2A4E" w14:textId="77777777" w:rsidR="00CE691F" w:rsidRPr="00D34054" w:rsidRDefault="00CE691F" w:rsidP="00CE691F">
            <w:pPr>
              <w:pStyle w:val="Sraopastraipa"/>
              <w:numPr>
                <w:ilvl w:val="0"/>
                <w:numId w:val="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1 vnt. VGA jungtis</w:t>
            </w:r>
          </w:p>
        </w:tc>
        <w:tc>
          <w:tcPr>
            <w:tcW w:w="6804" w:type="dxa"/>
            <w:tcBorders>
              <w:top w:val="nil"/>
              <w:left w:val="nil"/>
              <w:bottom w:val="single" w:sz="4" w:space="0" w:color="auto"/>
              <w:right w:val="single" w:sz="4" w:space="0" w:color="auto"/>
            </w:tcBorders>
            <w:hideMark/>
          </w:tcPr>
          <w:p w14:paraId="69A5B53F" w14:textId="77777777" w:rsidR="00CE691F" w:rsidRPr="00D34054" w:rsidRDefault="00CE691F" w:rsidP="005E236F">
            <w:pPr>
              <w:jc w:val="center"/>
              <w:rPr>
                <w:color w:val="000000"/>
              </w:rPr>
            </w:pPr>
            <w:r w:rsidRPr="00D34054">
              <w:rPr>
                <w:color w:val="000000"/>
              </w:rPr>
              <w:t> </w:t>
            </w:r>
          </w:p>
        </w:tc>
      </w:tr>
      <w:tr w:rsidR="00CE691F" w:rsidRPr="00D34054" w14:paraId="037BD961" w14:textId="77777777" w:rsidTr="00CE691F">
        <w:trPr>
          <w:trHeight w:val="396"/>
        </w:trPr>
        <w:tc>
          <w:tcPr>
            <w:tcW w:w="570" w:type="dxa"/>
            <w:tcBorders>
              <w:top w:val="nil"/>
              <w:left w:val="single" w:sz="4" w:space="0" w:color="auto"/>
              <w:bottom w:val="single" w:sz="4" w:space="0" w:color="auto"/>
              <w:right w:val="single" w:sz="4" w:space="0" w:color="auto"/>
            </w:tcBorders>
            <w:hideMark/>
          </w:tcPr>
          <w:p w14:paraId="172782AA"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61CC826E" w14:textId="77777777" w:rsidR="00CE691F" w:rsidRPr="00D34054" w:rsidRDefault="00CE691F" w:rsidP="005E236F">
            <w:pPr>
              <w:jc w:val="center"/>
              <w:rPr>
                <w:color w:val="000000"/>
              </w:rPr>
            </w:pPr>
            <w:r w:rsidRPr="00D34054">
              <w:rPr>
                <w:color w:val="000000"/>
              </w:rPr>
              <w:t>Video kontroleris</w:t>
            </w:r>
          </w:p>
        </w:tc>
        <w:tc>
          <w:tcPr>
            <w:tcW w:w="5441" w:type="dxa"/>
            <w:tcBorders>
              <w:top w:val="nil"/>
              <w:left w:val="nil"/>
              <w:bottom w:val="single" w:sz="4" w:space="0" w:color="auto"/>
              <w:right w:val="single" w:sz="4" w:space="0" w:color="auto"/>
            </w:tcBorders>
            <w:hideMark/>
          </w:tcPr>
          <w:p w14:paraId="7DB4AB85" w14:textId="77777777" w:rsidR="00CE691F" w:rsidRPr="00D34054" w:rsidRDefault="00CE691F" w:rsidP="00CE691F">
            <w:pPr>
              <w:pStyle w:val="Sraopastraipa"/>
              <w:numPr>
                <w:ilvl w:val="0"/>
                <w:numId w:val="17"/>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integruotas, palaikantis ne mažiau kaip </w:t>
            </w:r>
            <w:proofErr w:type="spellStart"/>
            <w:r w:rsidRPr="00D34054">
              <w:rPr>
                <w:rFonts w:ascii="Times New Roman" w:eastAsia="Times New Roman" w:hAnsi="Times New Roman" w:cs="Times New Roman"/>
                <w:color w:val="000000"/>
                <w:sz w:val="22"/>
                <w:szCs w:val="22"/>
                <w:lang w:eastAsia="lt-LT"/>
              </w:rPr>
              <w:t>Full</w:t>
            </w:r>
            <w:proofErr w:type="spellEnd"/>
            <w:r w:rsidRPr="00D34054">
              <w:rPr>
                <w:rFonts w:ascii="Times New Roman" w:eastAsia="Times New Roman" w:hAnsi="Times New Roman" w:cs="Times New Roman"/>
                <w:color w:val="000000"/>
                <w:sz w:val="22"/>
                <w:szCs w:val="22"/>
                <w:lang w:eastAsia="lt-LT"/>
              </w:rPr>
              <w:t xml:space="preserve"> HD rezoliuciją.</w:t>
            </w:r>
          </w:p>
        </w:tc>
        <w:tc>
          <w:tcPr>
            <w:tcW w:w="6804" w:type="dxa"/>
            <w:tcBorders>
              <w:top w:val="nil"/>
              <w:left w:val="nil"/>
              <w:bottom w:val="single" w:sz="4" w:space="0" w:color="auto"/>
              <w:right w:val="single" w:sz="4" w:space="0" w:color="auto"/>
            </w:tcBorders>
            <w:hideMark/>
          </w:tcPr>
          <w:p w14:paraId="17250D4C" w14:textId="77777777" w:rsidR="00CE691F" w:rsidRPr="00D34054" w:rsidRDefault="00CE691F" w:rsidP="005E236F">
            <w:pPr>
              <w:jc w:val="center"/>
              <w:rPr>
                <w:color w:val="000000"/>
              </w:rPr>
            </w:pPr>
            <w:r w:rsidRPr="00D34054">
              <w:rPr>
                <w:color w:val="000000"/>
              </w:rPr>
              <w:t> </w:t>
            </w:r>
          </w:p>
        </w:tc>
      </w:tr>
      <w:tr w:rsidR="00CE691F" w:rsidRPr="00D34054" w14:paraId="44E6CBAD" w14:textId="77777777" w:rsidTr="00CE691F">
        <w:trPr>
          <w:trHeight w:val="739"/>
        </w:trPr>
        <w:tc>
          <w:tcPr>
            <w:tcW w:w="570" w:type="dxa"/>
            <w:tcBorders>
              <w:top w:val="nil"/>
              <w:left w:val="single" w:sz="4" w:space="0" w:color="auto"/>
              <w:bottom w:val="single" w:sz="4" w:space="0" w:color="auto"/>
              <w:right w:val="single" w:sz="4" w:space="0" w:color="auto"/>
            </w:tcBorders>
            <w:hideMark/>
          </w:tcPr>
          <w:p w14:paraId="414F1DA1"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13307698" w14:textId="77777777" w:rsidR="00CE691F" w:rsidRPr="00D34054" w:rsidRDefault="00CE691F" w:rsidP="005E236F">
            <w:pPr>
              <w:jc w:val="center"/>
              <w:rPr>
                <w:color w:val="000000"/>
              </w:rPr>
            </w:pPr>
            <w:r w:rsidRPr="00D34054">
              <w:rPr>
                <w:color w:val="000000"/>
              </w:rPr>
              <w:t>Maitinimo šaltiniai</w:t>
            </w:r>
          </w:p>
        </w:tc>
        <w:tc>
          <w:tcPr>
            <w:tcW w:w="5441" w:type="dxa"/>
            <w:tcBorders>
              <w:top w:val="nil"/>
              <w:left w:val="nil"/>
              <w:bottom w:val="single" w:sz="4" w:space="0" w:color="auto"/>
              <w:right w:val="single" w:sz="4" w:space="0" w:color="auto"/>
            </w:tcBorders>
            <w:hideMark/>
          </w:tcPr>
          <w:p w14:paraId="4542552C" w14:textId="77777777" w:rsidR="00CE691F" w:rsidRPr="00D34054" w:rsidRDefault="00CE691F" w:rsidP="00CE691F">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Ne mažiau kaip šeši nepriklausomi „karšto keitimo“ (</w:t>
            </w:r>
            <w:proofErr w:type="spellStart"/>
            <w:r w:rsidRPr="00D34054">
              <w:rPr>
                <w:rFonts w:ascii="Times New Roman" w:eastAsia="Times New Roman" w:hAnsi="Times New Roman" w:cs="Times New Roman"/>
                <w:color w:val="000000"/>
                <w:sz w:val="22"/>
                <w:szCs w:val="22"/>
                <w:lang w:eastAsia="lt-LT"/>
              </w:rPr>
              <w:t>angl.Hot-plug</w:t>
            </w:r>
            <w:proofErr w:type="spellEnd"/>
            <w:r w:rsidRPr="00D34054">
              <w:rPr>
                <w:rFonts w:ascii="Times New Roman" w:eastAsia="Times New Roman" w:hAnsi="Times New Roman" w:cs="Times New Roman"/>
                <w:color w:val="000000"/>
                <w:sz w:val="22"/>
                <w:szCs w:val="22"/>
                <w:lang w:eastAsia="lt-LT"/>
              </w:rPr>
              <w:t xml:space="preserve">) ~230 V 50 Hz maitinimo šaltiniai, pakankamos galios komplektuojamos tarnybinės stoties darbui net ir sumontavus visus 8 vnt. GPU akseleratorių. </w:t>
            </w:r>
          </w:p>
          <w:p w14:paraId="1CCA5C6B" w14:textId="77777777" w:rsidR="00CE691F" w:rsidRPr="00D34054" w:rsidRDefault="00CE691F" w:rsidP="00CE691F">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Maitinimo šaltiniai turi būti ne prastesnės negu 80 </w:t>
            </w:r>
            <w:proofErr w:type="spellStart"/>
            <w:r w:rsidRPr="00D34054">
              <w:rPr>
                <w:rFonts w:ascii="Times New Roman" w:eastAsia="Times New Roman" w:hAnsi="Times New Roman" w:cs="Times New Roman"/>
                <w:color w:val="000000"/>
                <w:sz w:val="22"/>
                <w:szCs w:val="22"/>
                <w:lang w:eastAsia="lt-LT"/>
              </w:rPr>
              <w:t>Plus</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Titanium</w:t>
            </w:r>
            <w:proofErr w:type="spellEnd"/>
            <w:r w:rsidRPr="00D34054">
              <w:rPr>
                <w:rFonts w:ascii="Times New Roman" w:eastAsia="Times New Roman" w:hAnsi="Times New Roman" w:cs="Times New Roman"/>
                <w:color w:val="000000"/>
                <w:sz w:val="22"/>
                <w:szCs w:val="22"/>
                <w:lang w:eastAsia="lt-LT"/>
              </w:rPr>
              <w:t xml:space="preserve"> efektyvumo klasės.</w:t>
            </w:r>
          </w:p>
          <w:p w14:paraId="1A4829C6" w14:textId="77777777" w:rsidR="00CE691F" w:rsidRPr="00D34054" w:rsidRDefault="00CE691F" w:rsidP="00CE691F">
            <w:pPr>
              <w:pStyle w:val="Sraopastraipa"/>
              <w:numPr>
                <w:ilvl w:val="0"/>
                <w:numId w:val="1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Kiekvienas maitinimo šaltinis turi būti komplektuojamas su ne trumpesniais negu 0,5m ilgio C19/C20 elektros kabeliais.</w:t>
            </w:r>
          </w:p>
        </w:tc>
        <w:tc>
          <w:tcPr>
            <w:tcW w:w="6804" w:type="dxa"/>
            <w:tcBorders>
              <w:top w:val="nil"/>
              <w:left w:val="nil"/>
              <w:bottom w:val="single" w:sz="4" w:space="0" w:color="auto"/>
              <w:right w:val="single" w:sz="4" w:space="0" w:color="auto"/>
            </w:tcBorders>
            <w:hideMark/>
          </w:tcPr>
          <w:p w14:paraId="5D774D8C" w14:textId="77777777" w:rsidR="00CE691F" w:rsidRPr="00D34054" w:rsidRDefault="00CE691F" w:rsidP="005E236F">
            <w:pPr>
              <w:jc w:val="center"/>
              <w:rPr>
                <w:color w:val="000000"/>
              </w:rPr>
            </w:pPr>
          </w:p>
        </w:tc>
      </w:tr>
      <w:tr w:rsidR="00CE691F" w:rsidRPr="00D34054" w14:paraId="744D4A8E" w14:textId="77777777" w:rsidTr="00CE691F">
        <w:trPr>
          <w:trHeight w:val="372"/>
        </w:trPr>
        <w:tc>
          <w:tcPr>
            <w:tcW w:w="570" w:type="dxa"/>
            <w:tcBorders>
              <w:top w:val="nil"/>
              <w:left w:val="single" w:sz="4" w:space="0" w:color="auto"/>
              <w:bottom w:val="single" w:sz="4" w:space="0" w:color="auto"/>
              <w:right w:val="single" w:sz="4" w:space="0" w:color="auto"/>
            </w:tcBorders>
            <w:hideMark/>
          </w:tcPr>
          <w:p w14:paraId="65208130"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hideMark/>
          </w:tcPr>
          <w:p w14:paraId="2B090A5F" w14:textId="77777777" w:rsidR="00CE691F" w:rsidRPr="00D34054" w:rsidRDefault="00CE691F" w:rsidP="005E236F">
            <w:pPr>
              <w:jc w:val="center"/>
              <w:rPr>
                <w:color w:val="000000"/>
              </w:rPr>
            </w:pPr>
            <w:r w:rsidRPr="00D34054">
              <w:rPr>
                <w:color w:val="000000"/>
              </w:rPr>
              <w:t>Aušinimas</w:t>
            </w:r>
          </w:p>
        </w:tc>
        <w:tc>
          <w:tcPr>
            <w:tcW w:w="5441" w:type="dxa"/>
            <w:tcBorders>
              <w:top w:val="nil"/>
              <w:left w:val="nil"/>
              <w:bottom w:val="single" w:sz="4" w:space="0" w:color="auto"/>
              <w:right w:val="single" w:sz="4" w:space="0" w:color="auto"/>
            </w:tcBorders>
            <w:hideMark/>
          </w:tcPr>
          <w:p w14:paraId="14DFA2A0" w14:textId="77777777" w:rsidR="00CE691F" w:rsidRPr="00D34054" w:rsidRDefault="00CE691F" w:rsidP="00CE691F">
            <w:pPr>
              <w:pStyle w:val="Sraopastraipa"/>
              <w:numPr>
                <w:ilvl w:val="0"/>
                <w:numId w:val="1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Dubliuoti aušinimo moduliai, ne mažiau nei gamintojo numatyta rezervavimui užtikrinti, „karšto keitimo“ („</w:t>
            </w:r>
            <w:proofErr w:type="spellStart"/>
            <w:r w:rsidRPr="00D34054">
              <w:rPr>
                <w:rFonts w:ascii="Times New Roman" w:eastAsia="Times New Roman" w:hAnsi="Times New Roman" w:cs="Times New Roman"/>
                <w:color w:val="000000"/>
                <w:sz w:val="22"/>
                <w:szCs w:val="22"/>
                <w:lang w:eastAsia="lt-LT"/>
              </w:rPr>
              <w:t>Hot-plug</w:t>
            </w:r>
            <w:proofErr w:type="spellEnd"/>
            <w:r w:rsidRPr="00D34054">
              <w:rPr>
                <w:rFonts w:ascii="Times New Roman" w:eastAsia="Times New Roman" w:hAnsi="Times New Roman" w:cs="Times New Roman"/>
                <w:color w:val="000000"/>
                <w:sz w:val="22"/>
                <w:szCs w:val="22"/>
                <w:lang w:eastAsia="lt-LT"/>
              </w:rPr>
              <w:t>“) tipo.</w:t>
            </w:r>
          </w:p>
          <w:p w14:paraId="626E8BDF" w14:textId="77777777" w:rsidR="00CE691F" w:rsidRPr="00D34054" w:rsidRDefault="00CE691F" w:rsidP="00CE691F">
            <w:pPr>
              <w:pStyle w:val="Sraopastraipa"/>
              <w:numPr>
                <w:ilvl w:val="0"/>
                <w:numId w:val="19"/>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Tarnybinės stoties aušinimo moduliai turi užtikrinti visos tarnybinės stoties tinkamą aušinimą net ir tu atveju, kai yra sumontuoti 8 vnt. GPU akseleratorių aprašytų šio pirkimo 7 punkte) neribojant GPU akseleratorių galios.</w:t>
            </w:r>
          </w:p>
        </w:tc>
        <w:tc>
          <w:tcPr>
            <w:tcW w:w="6804" w:type="dxa"/>
            <w:tcBorders>
              <w:top w:val="nil"/>
              <w:left w:val="nil"/>
              <w:bottom w:val="single" w:sz="4" w:space="0" w:color="auto"/>
              <w:right w:val="single" w:sz="4" w:space="0" w:color="auto"/>
            </w:tcBorders>
            <w:hideMark/>
          </w:tcPr>
          <w:p w14:paraId="45F8C93F" w14:textId="77777777" w:rsidR="00CE691F" w:rsidRPr="00D34054" w:rsidRDefault="00CE691F" w:rsidP="005E236F">
            <w:pPr>
              <w:jc w:val="center"/>
              <w:rPr>
                <w:color w:val="000000"/>
              </w:rPr>
            </w:pPr>
            <w:r w:rsidRPr="00D34054">
              <w:rPr>
                <w:color w:val="000000"/>
              </w:rPr>
              <w:lastRenderedPageBreak/>
              <w:t> </w:t>
            </w:r>
          </w:p>
        </w:tc>
      </w:tr>
      <w:tr w:rsidR="00CE691F" w:rsidRPr="00D34054" w14:paraId="306CF6D2" w14:textId="77777777" w:rsidTr="00CE691F">
        <w:trPr>
          <w:trHeight w:val="2132"/>
        </w:trPr>
        <w:tc>
          <w:tcPr>
            <w:tcW w:w="570" w:type="dxa"/>
            <w:tcBorders>
              <w:top w:val="nil"/>
              <w:left w:val="single" w:sz="4" w:space="0" w:color="auto"/>
              <w:bottom w:val="single" w:sz="4" w:space="0" w:color="auto"/>
              <w:right w:val="single" w:sz="4" w:space="0" w:color="auto"/>
            </w:tcBorders>
            <w:hideMark/>
          </w:tcPr>
          <w:p w14:paraId="54320D2A"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1F2FED89" w14:textId="77777777" w:rsidR="00CE691F" w:rsidRPr="00D34054" w:rsidRDefault="00CE691F" w:rsidP="005E236F">
            <w:pPr>
              <w:jc w:val="center"/>
              <w:rPr>
                <w:color w:val="000000"/>
              </w:rPr>
            </w:pPr>
            <w:r w:rsidRPr="00D34054">
              <w:rPr>
                <w:color w:val="000000"/>
              </w:rPr>
              <w:t>Valdymo sistema</w:t>
            </w:r>
          </w:p>
        </w:tc>
        <w:tc>
          <w:tcPr>
            <w:tcW w:w="5441" w:type="dxa"/>
            <w:tcBorders>
              <w:top w:val="nil"/>
              <w:left w:val="nil"/>
              <w:bottom w:val="single" w:sz="4" w:space="0" w:color="auto"/>
              <w:right w:val="single" w:sz="4" w:space="0" w:color="auto"/>
            </w:tcBorders>
            <w:hideMark/>
          </w:tcPr>
          <w:p w14:paraId="0CB85C1E"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Dedikuotas valdymo kontroleris, nepriklausantis nuo OS, turintis dedikuotą valdymo tinklo jungtį 10/100/1000 </w:t>
            </w:r>
            <w:proofErr w:type="spellStart"/>
            <w:r w:rsidRPr="00D34054">
              <w:rPr>
                <w:rFonts w:ascii="Times New Roman" w:eastAsia="Times New Roman" w:hAnsi="Times New Roman" w:cs="Times New Roman"/>
                <w:color w:val="000000"/>
                <w:sz w:val="22"/>
                <w:szCs w:val="22"/>
                <w:lang w:eastAsia="lt-LT"/>
              </w:rPr>
              <w:t>baseT</w:t>
            </w:r>
            <w:proofErr w:type="spellEnd"/>
            <w:r w:rsidRPr="00D34054">
              <w:rPr>
                <w:rFonts w:ascii="Times New Roman" w:eastAsia="Times New Roman" w:hAnsi="Times New Roman" w:cs="Times New Roman"/>
                <w:color w:val="000000"/>
                <w:sz w:val="22"/>
                <w:szCs w:val="22"/>
                <w:lang w:eastAsia="lt-LT"/>
              </w:rPr>
              <w:t xml:space="preserve"> Ethernet RJ-45 bei galimybę prisijungti per USB jungtį iš tarnybinės stoties priekio. Ethernet ryšys turi būti apsaugotas ne silpnesniu nei 128 bitų raktu (SSL). </w:t>
            </w:r>
          </w:p>
          <w:p w14:paraId="17B298FB"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Valdymo kontroleris turi gauti ir registruoti pranešimus apie procesoriaus, atminties, diskų valdiklio, diskų, vaizdo plokščių, tinklo plokščių, optinių modulių ir kitų tarnybinės stoties dalių darbo parametrų nukrypimus nuo normos. </w:t>
            </w:r>
          </w:p>
          <w:p w14:paraId="39A3A3DC"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automatinio informavimo apie sistemos sutrikimus siuntimą elektroniniu paštu. Valdymo kontroleris turi stebėti bei palaikyti tarnybinės stoties komponentų  sisteminio kodo (</w:t>
            </w:r>
            <w:proofErr w:type="spellStart"/>
            <w:r w:rsidRPr="00D34054">
              <w:rPr>
                <w:rFonts w:ascii="Times New Roman" w:eastAsia="Times New Roman" w:hAnsi="Times New Roman" w:cs="Times New Roman"/>
                <w:color w:val="000000"/>
                <w:sz w:val="22"/>
                <w:szCs w:val="22"/>
                <w:lang w:eastAsia="lt-LT"/>
              </w:rPr>
              <w:t>firmware</w:t>
            </w:r>
            <w:proofErr w:type="spellEnd"/>
            <w:r w:rsidRPr="00D34054">
              <w:rPr>
                <w:rFonts w:ascii="Times New Roman" w:eastAsia="Times New Roman" w:hAnsi="Times New Roman" w:cs="Times New Roman"/>
                <w:color w:val="000000"/>
                <w:sz w:val="22"/>
                <w:szCs w:val="22"/>
                <w:lang w:eastAsia="lt-LT"/>
              </w:rPr>
              <w:t xml:space="preserve">)  atnaujinimus. </w:t>
            </w:r>
          </w:p>
          <w:p w14:paraId="55D1FE1F"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„KVM </w:t>
            </w:r>
            <w:proofErr w:type="spellStart"/>
            <w:r w:rsidRPr="00D34054">
              <w:rPr>
                <w:rFonts w:ascii="Times New Roman" w:eastAsia="Times New Roman" w:hAnsi="Times New Roman" w:cs="Times New Roman"/>
                <w:color w:val="000000"/>
                <w:sz w:val="22"/>
                <w:szCs w:val="22"/>
                <w:lang w:eastAsia="lt-LT"/>
              </w:rPr>
              <w:t>over</w:t>
            </w:r>
            <w:proofErr w:type="spellEnd"/>
            <w:r w:rsidRPr="00D34054">
              <w:rPr>
                <w:rFonts w:ascii="Times New Roman" w:eastAsia="Times New Roman" w:hAnsi="Times New Roman" w:cs="Times New Roman"/>
                <w:color w:val="000000"/>
                <w:sz w:val="22"/>
                <w:szCs w:val="22"/>
                <w:lang w:eastAsia="lt-LT"/>
              </w:rPr>
              <w:t xml:space="preserve"> IP“ funkcionalumas (grafinė nepriklausoma nuo operacinės sistemos sąsaja, virtuali grafinė konsolė, virtualių CD-ROM įrenginių valdymas).</w:t>
            </w:r>
          </w:p>
          <w:p w14:paraId="740EC4E0"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HTML 5 arba lygiavertė vartotojo sąsaja tiek vartotojo aplinkai, tiek virtualiai konsolei.</w:t>
            </w:r>
          </w:p>
          <w:p w14:paraId="75A3A881"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Sistemos </w:t>
            </w:r>
            <w:proofErr w:type="spellStart"/>
            <w:r w:rsidRPr="00D34054">
              <w:rPr>
                <w:rFonts w:ascii="Times New Roman" w:eastAsia="Times New Roman" w:hAnsi="Times New Roman" w:cs="Times New Roman"/>
                <w:color w:val="000000"/>
                <w:sz w:val="22"/>
                <w:szCs w:val="22"/>
                <w:lang w:eastAsia="lt-LT"/>
              </w:rPr>
              <w:t>mikrokodo</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firmware</w:t>
            </w:r>
            <w:proofErr w:type="spellEnd"/>
            <w:r w:rsidRPr="00D34054">
              <w:rPr>
                <w:rFonts w:ascii="Times New Roman" w:eastAsia="Times New Roman" w:hAnsi="Times New Roman" w:cs="Times New Roman"/>
                <w:color w:val="000000"/>
                <w:sz w:val="22"/>
                <w:szCs w:val="22"/>
                <w:lang w:eastAsia="lt-LT"/>
              </w:rPr>
              <w:t>“) atnaujinimai turi būti apsaugoti kriptografiniu parašu.</w:t>
            </w:r>
          </w:p>
          <w:p w14:paraId="228442B1"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nuotolinį pilną tarnybinės stoties įtampos išjungimą.</w:t>
            </w:r>
          </w:p>
          <w:p w14:paraId="46FF5472"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pilną sistemos nustatymų, bei sisteminio kodo atnaujinimų užrakinimą nuo neautorizuotų veiksmų, nepriklausomai nuo vartotojų teisių.</w:t>
            </w:r>
          </w:p>
          <w:p w14:paraId="4C577294"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Programinė valdymo įranga, įgalinanti atlikti visų infrastruktūros  komponentų stebėjimą, įskaitant tarnybines stotis ir jų talpyklų, duomenų saugyklas bei tinklo komutatorius.</w:t>
            </w:r>
          </w:p>
          <w:p w14:paraId="51D37773"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 xml:space="preserve">Turi integruotis į Microsoft System </w:t>
            </w:r>
            <w:proofErr w:type="spellStart"/>
            <w:r w:rsidRPr="00D34054">
              <w:rPr>
                <w:rFonts w:ascii="Times New Roman" w:eastAsia="Times New Roman" w:hAnsi="Times New Roman" w:cs="Times New Roman"/>
                <w:color w:val="000000"/>
                <w:sz w:val="22"/>
                <w:szCs w:val="22"/>
                <w:lang w:eastAsia="lt-LT"/>
              </w:rPr>
              <w:t>Center</w:t>
            </w:r>
            <w:proofErr w:type="spellEnd"/>
            <w:r w:rsidRPr="00D34054">
              <w:rPr>
                <w:rFonts w:ascii="Times New Roman" w:eastAsia="Times New Roman" w:hAnsi="Times New Roman" w:cs="Times New Roman"/>
                <w:color w:val="000000"/>
                <w:sz w:val="22"/>
                <w:szCs w:val="22"/>
                <w:lang w:eastAsia="lt-LT"/>
              </w:rPr>
              <w:t xml:space="preserve">, Windows </w:t>
            </w:r>
            <w:proofErr w:type="spellStart"/>
            <w:r w:rsidRPr="00D34054">
              <w:rPr>
                <w:rFonts w:ascii="Times New Roman" w:eastAsia="Times New Roman" w:hAnsi="Times New Roman" w:cs="Times New Roman"/>
                <w:color w:val="000000"/>
                <w:sz w:val="22"/>
                <w:szCs w:val="22"/>
                <w:lang w:eastAsia="lt-LT"/>
              </w:rPr>
              <w:t>Admin</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Center</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VMware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vCenter</w:t>
            </w:r>
            <w:proofErr w:type="spellEnd"/>
            <w:r w:rsidRPr="00D34054">
              <w:rPr>
                <w:rFonts w:ascii="Times New Roman" w:eastAsia="Times New Roman" w:hAnsi="Times New Roman" w:cs="Times New Roman"/>
                <w:color w:val="000000"/>
                <w:sz w:val="22"/>
                <w:szCs w:val="22"/>
                <w:lang w:eastAsia="lt-LT"/>
              </w:rPr>
              <w:t xml:space="preserve">. </w:t>
            </w:r>
          </w:p>
          <w:p w14:paraId="389A4EE5"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stebėti, valdyti bei atnaujinti tarnybines stotis. </w:t>
            </w:r>
          </w:p>
          <w:p w14:paraId="12D1720C"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palaikyti greitą tarnybinių stočių instaliavimą panaudojant šablonus.</w:t>
            </w:r>
          </w:p>
          <w:p w14:paraId="0810FB72"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Automatizuoto SSL sertifikatų instaliavimo ir atnaujinimo palaikymas.</w:t>
            </w:r>
          </w:p>
          <w:p w14:paraId="0E8B0A07"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proofErr w:type="spellStart"/>
            <w:r w:rsidRPr="00D34054">
              <w:rPr>
                <w:rFonts w:ascii="Times New Roman" w:eastAsia="Times New Roman" w:hAnsi="Times New Roman" w:cs="Times New Roman"/>
                <w:color w:val="000000"/>
                <w:sz w:val="22"/>
                <w:szCs w:val="22"/>
                <w:lang w:eastAsia="lt-LT"/>
              </w:rPr>
              <w:t>Telemetrinio</w:t>
            </w:r>
            <w:proofErr w:type="spellEnd"/>
            <w:r w:rsidRPr="00D34054">
              <w:rPr>
                <w:rFonts w:ascii="Times New Roman" w:eastAsia="Times New Roman" w:hAnsi="Times New Roman" w:cs="Times New Roman"/>
                <w:color w:val="000000"/>
                <w:sz w:val="22"/>
                <w:szCs w:val="22"/>
                <w:lang w:eastAsia="lt-LT"/>
              </w:rPr>
              <w:t xml:space="preserve"> visų stebimų tarnybinės stoties parametrų srauto pateikimas realiu laiku.</w:t>
            </w:r>
          </w:p>
          <w:p w14:paraId="070C5835"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Kietųjų diskų SMART duomenų pateikimas. </w:t>
            </w:r>
          </w:p>
          <w:p w14:paraId="7FA09C6D"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Grafinių vaizdo plokščių inventorizacija bei stebėjimas.</w:t>
            </w:r>
          </w:p>
          <w:p w14:paraId="4F9E041F"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SFP optinių modulių inventorizacija bei stebėjimas</w:t>
            </w:r>
            <w:r w:rsidRPr="00D34054">
              <w:rPr>
                <w:rFonts w:ascii="Times New Roman" w:eastAsia="Times New Roman" w:hAnsi="Times New Roman" w:cs="Times New Roman"/>
                <w:color w:val="000000"/>
                <w:sz w:val="22"/>
                <w:szCs w:val="22"/>
                <w:lang w:eastAsia="lt-LT"/>
              </w:rPr>
              <w:br/>
              <w:t>Tarnybinės stoties neveiklumo aptikimas („</w:t>
            </w:r>
            <w:proofErr w:type="spellStart"/>
            <w:r w:rsidRPr="00D34054">
              <w:rPr>
                <w:rFonts w:ascii="Times New Roman" w:eastAsia="Times New Roman" w:hAnsi="Times New Roman" w:cs="Times New Roman"/>
                <w:color w:val="000000"/>
                <w:sz w:val="22"/>
                <w:szCs w:val="22"/>
                <w:lang w:eastAsia="lt-LT"/>
              </w:rPr>
              <w:t>idle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server</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detection</w:t>
            </w:r>
            <w:proofErr w:type="spellEnd"/>
            <w:r w:rsidRPr="00D34054">
              <w:rPr>
                <w:rFonts w:ascii="Times New Roman" w:eastAsia="Times New Roman" w:hAnsi="Times New Roman" w:cs="Times New Roman"/>
                <w:color w:val="000000"/>
                <w:sz w:val="22"/>
                <w:szCs w:val="22"/>
                <w:lang w:eastAsia="lt-LT"/>
              </w:rPr>
              <w:t xml:space="preserve">“). </w:t>
            </w:r>
          </w:p>
          <w:p w14:paraId="7C110348" w14:textId="77777777" w:rsidR="00CE691F" w:rsidRPr="00D34054" w:rsidRDefault="00CE691F" w:rsidP="00CE691F">
            <w:pPr>
              <w:pStyle w:val="Sraopastraipa"/>
              <w:numPr>
                <w:ilvl w:val="0"/>
                <w:numId w:val="20"/>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Perspėjimas apie USB laikmenos prijungimą.</w:t>
            </w:r>
          </w:p>
        </w:tc>
        <w:tc>
          <w:tcPr>
            <w:tcW w:w="6804" w:type="dxa"/>
            <w:tcBorders>
              <w:top w:val="nil"/>
              <w:left w:val="nil"/>
              <w:bottom w:val="single" w:sz="4" w:space="0" w:color="auto"/>
              <w:right w:val="single" w:sz="4" w:space="0" w:color="auto"/>
            </w:tcBorders>
            <w:hideMark/>
          </w:tcPr>
          <w:p w14:paraId="33B7E22F" w14:textId="77777777" w:rsidR="00CE691F" w:rsidRPr="00D34054" w:rsidRDefault="00CE691F" w:rsidP="005E236F">
            <w:pPr>
              <w:jc w:val="center"/>
              <w:rPr>
                <w:color w:val="000000"/>
              </w:rPr>
            </w:pPr>
            <w:r w:rsidRPr="00D34054">
              <w:rPr>
                <w:color w:val="000000"/>
              </w:rPr>
              <w:lastRenderedPageBreak/>
              <w:t> </w:t>
            </w:r>
          </w:p>
        </w:tc>
      </w:tr>
      <w:tr w:rsidR="00CE691F" w:rsidRPr="00D34054" w14:paraId="45473CC5" w14:textId="77777777" w:rsidTr="00CE691F">
        <w:trPr>
          <w:trHeight w:val="594"/>
        </w:trPr>
        <w:tc>
          <w:tcPr>
            <w:tcW w:w="570" w:type="dxa"/>
            <w:tcBorders>
              <w:top w:val="nil"/>
              <w:left w:val="single" w:sz="4" w:space="0" w:color="auto"/>
              <w:bottom w:val="single" w:sz="4" w:space="0" w:color="auto"/>
              <w:right w:val="single" w:sz="4" w:space="0" w:color="auto"/>
            </w:tcBorders>
          </w:tcPr>
          <w:p w14:paraId="5F45B6A5"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107CC869" w14:textId="77777777" w:rsidR="00CE691F" w:rsidRPr="00D34054" w:rsidRDefault="00CE691F" w:rsidP="005E236F">
            <w:pPr>
              <w:jc w:val="center"/>
              <w:rPr>
                <w:color w:val="000000"/>
                <w:highlight w:val="yellow"/>
              </w:rPr>
            </w:pPr>
            <w:r w:rsidRPr="00D34054">
              <w:rPr>
                <w:color w:val="000000"/>
              </w:rPr>
              <w:t>Monitoringo, valdymo ir administravimo programinė įranga</w:t>
            </w:r>
          </w:p>
        </w:tc>
        <w:tc>
          <w:tcPr>
            <w:tcW w:w="5441" w:type="dxa"/>
            <w:tcBorders>
              <w:top w:val="nil"/>
              <w:left w:val="nil"/>
              <w:bottom w:val="single" w:sz="4" w:space="0" w:color="auto"/>
              <w:right w:val="single" w:sz="4" w:space="0" w:color="auto"/>
            </w:tcBorders>
          </w:tcPr>
          <w:p w14:paraId="1E213046"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Centralizuotas tarnybinių stočių inventoriaus sekimas.</w:t>
            </w:r>
          </w:p>
          <w:p w14:paraId="7A45B5E2"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Tarybinių stočių programinės įrangos versijų stebėjimas ir tinkamų versijų rekomendacijos. </w:t>
            </w:r>
          </w:p>
          <w:p w14:paraId="5F5F91BE"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Tarnybinių stočių programinės įrangos atnaujinimas.</w:t>
            </w:r>
          </w:p>
          <w:p w14:paraId="7066FC90"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Tarybinių stočių diskų posistemės konfigūravimas.</w:t>
            </w:r>
          </w:p>
          <w:p w14:paraId="39F418A6"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proofErr w:type="spellStart"/>
            <w:r w:rsidRPr="00D34054">
              <w:rPr>
                <w:rFonts w:ascii="Times New Roman" w:eastAsia="Times New Roman" w:hAnsi="Times New Roman" w:cs="Times New Roman"/>
                <w:color w:val="000000"/>
                <w:sz w:val="22"/>
                <w:szCs w:val="22"/>
                <w:lang w:eastAsia="lt-LT"/>
              </w:rPr>
              <w:t>Pperacinės</w:t>
            </w:r>
            <w:proofErr w:type="spellEnd"/>
            <w:r w:rsidRPr="00D34054">
              <w:rPr>
                <w:rFonts w:ascii="Times New Roman" w:eastAsia="Times New Roman" w:hAnsi="Times New Roman" w:cs="Times New Roman"/>
                <w:color w:val="000000"/>
                <w:sz w:val="22"/>
                <w:szCs w:val="22"/>
                <w:lang w:eastAsia="lt-LT"/>
              </w:rPr>
              <w:t xml:space="preserve"> sistemos diegimas.</w:t>
            </w:r>
          </w:p>
          <w:p w14:paraId="6462675A"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Automatinis gedimų ir incidentų registravimas gamintojo palaikymo portale. </w:t>
            </w:r>
          </w:p>
          <w:p w14:paraId="2E23D9BD" w14:textId="77777777" w:rsidR="00CE691F" w:rsidRPr="00D34054" w:rsidRDefault="00CE691F" w:rsidP="00CE691F">
            <w:pPr>
              <w:numPr>
                <w:ilvl w:val="0"/>
                <w:numId w:val="21"/>
              </w:numPr>
              <w:jc w:val="both"/>
            </w:pPr>
            <w:r w:rsidRPr="00D34054">
              <w:t xml:space="preserve">Integracija su </w:t>
            </w:r>
            <w:proofErr w:type="spellStart"/>
            <w:r w:rsidRPr="00D34054">
              <w:t>VMware</w:t>
            </w:r>
            <w:proofErr w:type="spellEnd"/>
            <w:r w:rsidRPr="00D34054">
              <w:t xml:space="preserve"> </w:t>
            </w:r>
            <w:proofErr w:type="spellStart"/>
            <w:r w:rsidRPr="00D34054">
              <w:t>vCenter</w:t>
            </w:r>
            <w:proofErr w:type="spellEnd"/>
            <w:r w:rsidRPr="00D34054">
              <w:t xml:space="preserve"> </w:t>
            </w:r>
            <w:proofErr w:type="spellStart"/>
            <w:r w:rsidRPr="00D34054">
              <w:t>Lifecycle</w:t>
            </w:r>
            <w:proofErr w:type="spellEnd"/>
            <w:r w:rsidRPr="00D34054">
              <w:t xml:space="preserve"> Manager (</w:t>
            </w:r>
            <w:proofErr w:type="spellStart"/>
            <w:r w:rsidRPr="00D34054">
              <w:t>vLCM</w:t>
            </w:r>
            <w:proofErr w:type="spellEnd"/>
            <w:r w:rsidRPr="00D34054">
              <w:t>);</w:t>
            </w:r>
          </w:p>
          <w:p w14:paraId="3064ECAC" w14:textId="77777777" w:rsidR="00CE691F" w:rsidRPr="00D34054" w:rsidRDefault="00CE691F" w:rsidP="00CE691F">
            <w:pPr>
              <w:pStyle w:val="Sraopastraipa"/>
              <w:numPr>
                <w:ilvl w:val="0"/>
                <w:numId w:val="21"/>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REST API palaikymas. </w:t>
            </w:r>
          </w:p>
        </w:tc>
        <w:tc>
          <w:tcPr>
            <w:tcW w:w="6804" w:type="dxa"/>
            <w:tcBorders>
              <w:top w:val="nil"/>
              <w:left w:val="nil"/>
              <w:bottom w:val="single" w:sz="4" w:space="0" w:color="auto"/>
              <w:right w:val="single" w:sz="4" w:space="0" w:color="auto"/>
            </w:tcBorders>
            <w:noWrap/>
          </w:tcPr>
          <w:p w14:paraId="2AD84120" w14:textId="77777777" w:rsidR="00CE691F" w:rsidRPr="00D34054" w:rsidRDefault="00CE691F" w:rsidP="005E236F">
            <w:pPr>
              <w:jc w:val="center"/>
              <w:rPr>
                <w:color w:val="000000"/>
              </w:rPr>
            </w:pPr>
          </w:p>
        </w:tc>
      </w:tr>
      <w:tr w:rsidR="00CE691F" w:rsidRPr="00D34054" w14:paraId="3AAA0449" w14:textId="77777777" w:rsidTr="00CE691F">
        <w:trPr>
          <w:trHeight w:val="594"/>
        </w:trPr>
        <w:tc>
          <w:tcPr>
            <w:tcW w:w="570" w:type="dxa"/>
            <w:tcBorders>
              <w:top w:val="nil"/>
              <w:left w:val="single" w:sz="4" w:space="0" w:color="auto"/>
              <w:bottom w:val="single" w:sz="4" w:space="0" w:color="auto"/>
              <w:right w:val="single" w:sz="4" w:space="0" w:color="auto"/>
            </w:tcBorders>
          </w:tcPr>
          <w:p w14:paraId="58F32ABB"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03BB279F" w14:textId="77777777" w:rsidR="00CE691F" w:rsidRPr="00D34054" w:rsidRDefault="00CE691F" w:rsidP="005E236F">
            <w:pPr>
              <w:jc w:val="center"/>
              <w:rPr>
                <w:color w:val="000000"/>
              </w:rPr>
            </w:pPr>
            <w:r w:rsidRPr="00D34054">
              <w:rPr>
                <w:color w:val="000000"/>
              </w:rPr>
              <w:t>Operacinė sistema</w:t>
            </w:r>
          </w:p>
        </w:tc>
        <w:tc>
          <w:tcPr>
            <w:tcW w:w="5441" w:type="dxa"/>
            <w:tcBorders>
              <w:top w:val="nil"/>
              <w:left w:val="nil"/>
              <w:bottom w:val="single" w:sz="4" w:space="0" w:color="auto"/>
              <w:right w:val="single" w:sz="4" w:space="0" w:color="auto"/>
            </w:tcBorders>
          </w:tcPr>
          <w:p w14:paraId="3DEBB084" w14:textId="77777777" w:rsidR="00CE691F" w:rsidRPr="00D34054" w:rsidRDefault="00CE691F" w:rsidP="00CE691F">
            <w:pPr>
              <w:pStyle w:val="Sraopastraipa"/>
              <w:numPr>
                <w:ilvl w:val="0"/>
                <w:numId w:val="26"/>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Platforma turi būti pateikta kartu su Platformos gamintojo palaikoma </w:t>
            </w:r>
            <w:proofErr w:type="spellStart"/>
            <w:r w:rsidRPr="00D34054">
              <w:rPr>
                <w:rFonts w:ascii="Times New Roman" w:eastAsia="Times New Roman" w:hAnsi="Times New Roman" w:cs="Times New Roman"/>
                <w:color w:val="000000"/>
                <w:sz w:val="22"/>
                <w:szCs w:val="22"/>
                <w:lang w:eastAsia="lt-LT"/>
              </w:rPr>
              <w:t>Ubuntu</w:t>
            </w:r>
            <w:proofErr w:type="spellEnd"/>
            <w:r w:rsidRPr="00D34054">
              <w:rPr>
                <w:rFonts w:ascii="Times New Roman" w:eastAsia="Times New Roman" w:hAnsi="Times New Roman" w:cs="Times New Roman"/>
                <w:color w:val="000000"/>
                <w:sz w:val="22"/>
                <w:szCs w:val="22"/>
                <w:lang w:eastAsia="lt-LT"/>
              </w:rPr>
              <w:t xml:space="preserve"> Linux 22.04 LTS arba lygiaverte operacinės versija</w:t>
            </w:r>
          </w:p>
        </w:tc>
        <w:tc>
          <w:tcPr>
            <w:tcW w:w="6804" w:type="dxa"/>
            <w:tcBorders>
              <w:top w:val="nil"/>
              <w:left w:val="nil"/>
              <w:bottom w:val="single" w:sz="4" w:space="0" w:color="auto"/>
              <w:right w:val="single" w:sz="4" w:space="0" w:color="auto"/>
            </w:tcBorders>
            <w:noWrap/>
          </w:tcPr>
          <w:p w14:paraId="15DF82CF" w14:textId="77777777" w:rsidR="00CE691F" w:rsidRPr="00D34054" w:rsidRDefault="00CE691F" w:rsidP="005E236F">
            <w:pPr>
              <w:jc w:val="center"/>
              <w:rPr>
                <w:color w:val="000000"/>
              </w:rPr>
            </w:pPr>
          </w:p>
        </w:tc>
      </w:tr>
      <w:tr w:rsidR="00CE691F" w:rsidRPr="00D34054" w14:paraId="661A4DB6" w14:textId="77777777" w:rsidTr="00CE691F">
        <w:trPr>
          <w:trHeight w:val="594"/>
        </w:trPr>
        <w:tc>
          <w:tcPr>
            <w:tcW w:w="570" w:type="dxa"/>
            <w:tcBorders>
              <w:top w:val="nil"/>
              <w:left w:val="single" w:sz="4" w:space="0" w:color="auto"/>
              <w:bottom w:val="single" w:sz="4" w:space="0" w:color="auto"/>
              <w:right w:val="single" w:sz="4" w:space="0" w:color="auto"/>
            </w:tcBorders>
          </w:tcPr>
          <w:p w14:paraId="27732A21"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08240404" w14:textId="77777777" w:rsidR="00CE691F" w:rsidRPr="00D34054" w:rsidRDefault="00CE691F" w:rsidP="005E236F">
            <w:pPr>
              <w:jc w:val="center"/>
              <w:rPr>
                <w:color w:val="000000"/>
              </w:rPr>
            </w:pPr>
            <w:r w:rsidRPr="00D34054">
              <w:rPr>
                <w:color w:val="000000"/>
              </w:rPr>
              <w:t>Kiti reikalavimai</w:t>
            </w:r>
          </w:p>
        </w:tc>
        <w:tc>
          <w:tcPr>
            <w:tcW w:w="5441" w:type="dxa"/>
            <w:tcBorders>
              <w:top w:val="nil"/>
              <w:left w:val="nil"/>
              <w:bottom w:val="single" w:sz="4" w:space="0" w:color="auto"/>
              <w:right w:val="single" w:sz="4" w:space="0" w:color="auto"/>
            </w:tcBorders>
          </w:tcPr>
          <w:p w14:paraId="68BAC0A1" w14:textId="77777777" w:rsidR="00CE691F" w:rsidRPr="00D34054" w:rsidRDefault="00CE691F" w:rsidP="00CE691F">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Tiekėjas turi būti siūlomos techninės ir programinės įrangos gamintojo autorizuotas (įgaliotas partneris), turintis teisę parduoti siūlomą techninę ir programinę įrangą.</w:t>
            </w:r>
          </w:p>
          <w:p w14:paraId="5F7CBCA6" w14:textId="77777777" w:rsidR="00CE691F" w:rsidRPr="00D34054" w:rsidRDefault="00CE691F" w:rsidP="00CE691F">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Tiekėjas turi turėti teisę diegti siūlomų GPU akseleratorių platformas, patvirtintą komplektuojamų GPU akseleratorių gamintojo.</w:t>
            </w:r>
          </w:p>
          <w:p w14:paraId="4F5E162E" w14:textId="77777777" w:rsidR="00CE691F" w:rsidRPr="00D34054" w:rsidRDefault="00CE691F" w:rsidP="00CE691F">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Tiekėjas kartu su pasiūlymu turi pateikti Tarnybinės stoties gamintojo išduotą autorizacijos dokumentą (ar kitas lygiavertis dokumentas), skirtą Perkančiajai organizacijai, patvirtinantį, kad siūloma įranga yra nauja ir pilnai atitinka šioje techninėje specifikacijoje nustatytus reikalavimus.</w:t>
            </w:r>
          </w:p>
          <w:p w14:paraId="6785AF6F" w14:textId="77777777" w:rsidR="00CE691F" w:rsidRPr="00D34054" w:rsidRDefault="00CE691F" w:rsidP="00CE691F">
            <w:pPr>
              <w:pStyle w:val="Sraopastraipa"/>
              <w:numPr>
                <w:ilvl w:val="0"/>
                <w:numId w:val="22"/>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Tiekėjas atskirame priede turi pateikti visų komplektuojančių dalių sąrašą ir produktų kodus (angl. </w:t>
            </w:r>
            <w:proofErr w:type="spellStart"/>
            <w:r w:rsidRPr="00D34054">
              <w:rPr>
                <w:rFonts w:ascii="Times New Roman" w:eastAsia="Times New Roman" w:hAnsi="Times New Roman" w:cs="Times New Roman"/>
                <w:color w:val="000000"/>
                <w:sz w:val="22"/>
                <w:szCs w:val="22"/>
                <w:lang w:eastAsia="lt-LT"/>
              </w:rPr>
              <w:t>part</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numbers</w:t>
            </w:r>
            <w:proofErr w:type="spellEnd"/>
            <w:r w:rsidRPr="00D34054">
              <w:rPr>
                <w:rFonts w:ascii="Times New Roman" w:eastAsia="Times New Roman" w:hAnsi="Times New Roman" w:cs="Times New Roman"/>
                <w:color w:val="000000"/>
                <w:sz w:val="22"/>
                <w:szCs w:val="22"/>
                <w:lang w:eastAsia="lt-LT"/>
              </w:rPr>
              <w:t>) bei trumpą jų aprašymą kartu su pasiūlymu. Šis sąrašas turi būti patvirtintas tarnybinės stoties gamintojo.</w:t>
            </w:r>
          </w:p>
        </w:tc>
        <w:tc>
          <w:tcPr>
            <w:tcW w:w="6804" w:type="dxa"/>
            <w:tcBorders>
              <w:top w:val="nil"/>
              <w:left w:val="nil"/>
              <w:bottom w:val="single" w:sz="4" w:space="0" w:color="auto"/>
              <w:right w:val="single" w:sz="4" w:space="0" w:color="auto"/>
            </w:tcBorders>
            <w:noWrap/>
          </w:tcPr>
          <w:p w14:paraId="0EA83588" w14:textId="77777777" w:rsidR="00CE691F" w:rsidRPr="00D34054" w:rsidRDefault="00CE691F" w:rsidP="005E236F">
            <w:pPr>
              <w:jc w:val="center"/>
              <w:rPr>
                <w:color w:val="000000"/>
              </w:rPr>
            </w:pPr>
          </w:p>
        </w:tc>
      </w:tr>
      <w:tr w:rsidR="00CE691F" w:rsidRPr="00D34054" w14:paraId="527D8328" w14:textId="77777777" w:rsidTr="00CE691F">
        <w:trPr>
          <w:trHeight w:val="594"/>
        </w:trPr>
        <w:tc>
          <w:tcPr>
            <w:tcW w:w="570" w:type="dxa"/>
            <w:tcBorders>
              <w:top w:val="nil"/>
              <w:left w:val="single" w:sz="4" w:space="0" w:color="auto"/>
              <w:bottom w:val="single" w:sz="4" w:space="0" w:color="auto"/>
              <w:right w:val="single" w:sz="4" w:space="0" w:color="auto"/>
            </w:tcBorders>
          </w:tcPr>
          <w:p w14:paraId="1A243EDF"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nil"/>
              <w:bottom w:val="single" w:sz="4" w:space="0" w:color="auto"/>
              <w:right w:val="single" w:sz="4" w:space="0" w:color="auto"/>
            </w:tcBorders>
          </w:tcPr>
          <w:p w14:paraId="7B8CBF3C" w14:textId="77777777" w:rsidR="00CE691F" w:rsidRPr="00D34054" w:rsidRDefault="00CE691F" w:rsidP="005E236F">
            <w:pPr>
              <w:jc w:val="center"/>
              <w:rPr>
                <w:color w:val="000000"/>
              </w:rPr>
            </w:pPr>
            <w:r w:rsidRPr="00D34054">
              <w:rPr>
                <w:color w:val="000000"/>
              </w:rPr>
              <w:t>Pristatymas ir diegimas</w:t>
            </w:r>
          </w:p>
        </w:tc>
        <w:tc>
          <w:tcPr>
            <w:tcW w:w="5441" w:type="dxa"/>
            <w:tcBorders>
              <w:top w:val="nil"/>
              <w:left w:val="nil"/>
              <w:bottom w:val="single" w:sz="4" w:space="0" w:color="auto"/>
              <w:right w:val="single" w:sz="4" w:space="0" w:color="auto"/>
            </w:tcBorders>
          </w:tcPr>
          <w:p w14:paraId="619152E9" w14:textId="77777777" w:rsidR="00CE691F" w:rsidRPr="00D34054" w:rsidRDefault="00CE691F" w:rsidP="00CE691F">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Tiekėjas turės pristatyti ir įdiegti siūlomą tarnybinę stotį ne vėliau </w:t>
            </w:r>
            <w:r w:rsidRPr="00F309D5">
              <w:rPr>
                <w:rFonts w:ascii="Times New Roman" w:eastAsia="Times New Roman" w:hAnsi="Times New Roman" w:cs="Times New Roman"/>
                <w:color w:val="000000"/>
                <w:sz w:val="22"/>
                <w:szCs w:val="22"/>
                <w:lang w:eastAsia="lt-LT"/>
              </w:rPr>
              <w:t>kaip per 90 (devyniasdešimt) kalendorinių dienų.</w:t>
            </w:r>
          </w:p>
          <w:p w14:paraId="1F26A710" w14:textId="36BED813" w:rsidR="00CE691F" w:rsidRPr="00D34054" w:rsidRDefault="00CE691F" w:rsidP="00CE691F">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C7020">
              <w:rPr>
                <w:rFonts w:ascii="Times New Roman" w:eastAsia="Times New Roman" w:hAnsi="Times New Roman" w:cs="Times New Roman"/>
                <w:color w:val="000000"/>
                <w:sz w:val="22"/>
                <w:szCs w:val="22"/>
                <w:lang w:eastAsia="lt-LT"/>
              </w:rPr>
              <w:t>Įranga bus pristatoma į Perkančiosios organizacijos patalpas Kauno mieste</w:t>
            </w:r>
            <w:r w:rsidR="005C5C04">
              <w:rPr>
                <w:rFonts w:ascii="Times New Roman" w:eastAsia="Times New Roman" w:hAnsi="Times New Roman" w:cs="Times New Roman"/>
                <w:color w:val="000000"/>
                <w:sz w:val="22"/>
                <w:szCs w:val="22"/>
                <w:lang w:eastAsia="lt-LT"/>
              </w:rPr>
              <w:t xml:space="preserve"> arba </w:t>
            </w:r>
            <w:r w:rsidR="00892B23">
              <w:rPr>
                <w:rFonts w:ascii="Times New Roman" w:eastAsia="Times New Roman" w:hAnsi="Times New Roman" w:cs="Times New Roman"/>
                <w:color w:val="000000"/>
                <w:sz w:val="22"/>
                <w:szCs w:val="22"/>
                <w:lang w:eastAsia="lt-LT"/>
              </w:rPr>
              <w:t>rajone</w:t>
            </w:r>
            <w:r w:rsidRPr="00D34054">
              <w:rPr>
                <w:rFonts w:ascii="Times New Roman" w:eastAsia="Times New Roman" w:hAnsi="Times New Roman" w:cs="Times New Roman"/>
                <w:color w:val="000000"/>
                <w:sz w:val="22"/>
                <w:szCs w:val="22"/>
                <w:lang w:eastAsia="lt-LT"/>
              </w:rPr>
              <w:t>.</w:t>
            </w:r>
          </w:p>
          <w:p w14:paraId="28E3D24D" w14:textId="77777777" w:rsidR="00CE691F" w:rsidRPr="00D34054" w:rsidRDefault="00CE691F" w:rsidP="00CE691F">
            <w:pPr>
              <w:pStyle w:val="Sraopastraipa"/>
              <w:numPr>
                <w:ilvl w:val="0"/>
                <w:numId w:val="23"/>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Diegimo metu Tiekėjas turės:</w:t>
            </w:r>
          </w:p>
          <w:p w14:paraId="4707A45F"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Parengti ir suderinti fizinę jungimo schemą, bei </w:t>
            </w:r>
            <w:proofErr w:type="spellStart"/>
            <w:r w:rsidRPr="00D34054">
              <w:rPr>
                <w:rFonts w:ascii="Times New Roman" w:eastAsia="Times New Roman" w:hAnsi="Times New Roman" w:cs="Times New Roman"/>
                <w:color w:val="000000"/>
                <w:sz w:val="22"/>
                <w:szCs w:val="22"/>
                <w:lang w:eastAsia="lt-LT"/>
              </w:rPr>
              <w:t>konfigūracinius</w:t>
            </w:r>
            <w:proofErr w:type="spellEnd"/>
            <w:r w:rsidRPr="00D34054">
              <w:rPr>
                <w:rFonts w:ascii="Times New Roman" w:eastAsia="Times New Roman" w:hAnsi="Times New Roman" w:cs="Times New Roman"/>
                <w:color w:val="000000"/>
                <w:sz w:val="22"/>
                <w:szCs w:val="22"/>
                <w:lang w:eastAsia="lt-LT"/>
              </w:rPr>
              <w:t xml:space="preserve"> įrangos parametrus (tokius kaip OS, IP adresai, tinklo kortų jungimas ir konfigūracija ir kt.). Pagal suderintas schemas tiekėjas privalės sumontuoti, </w:t>
            </w:r>
            <w:proofErr w:type="spellStart"/>
            <w:r w:rsidRPr="00D34054">
              <w:rPr>
                <w:rFonts w:ascii="Times New Roman" w:eastAsia="Times New Roman" w:hAnsi="Times New Roman" w:cs="Times New Roman"/>
                <w:color w:val="000000"/>
                <w:sz w:val="22"/>
                <w:szCs w:val="22"/>
                <w:lang w:eastAsia="lt-LT"/>
              </w:rPr>
              <w:t>sukabeliuoti</w:t>
            </w:r>
            <w:proofErr w:type="spellEnd"/>
            <w:r w:rsidRPr="00D34054">
              <w:rPr>
                <w:rFonts w:ascii="Times New Roman" w:eastAsia="Times New Roman" w:hAnsi="Times New Roman" w:cs="Times New Roman"/>
                <w:color w:val="000000"/>
                <w:sz w:val="22"/>
                <w:szCs w:val="22"/>
                <w:lang w:eastAsia="lt-LT"/>
              </w:rPr>
              <w:t xml:space="preserve"> ir sužymėti visą įrangą ir kabelius.</w:t>
            </w:r>
          </w:p>
          <w:p w14:paraId="0B39A688"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Sudiegti pagal suderintas konfigūracijas OS, reikiamas tvarkykles ir </w:t>
            </w:r>
            <w:proofErr w:type="spellStart"/>
            <w:r w:rsidRPr="00D34054">
              <w:rPr>
                <w:rFonts w:ascii="Times New Roman" w:eastAsia="Times New Roman" w:hAnsi="Times New Roman" w:cs="Times New Roman"/>
                <w:color w:val="000000"/>
                <w:sz w:val="22"/>
                <w:szCs w:val="22"/>
                <w:lang w:eastAsia="lt-LT"/>
              </w:rPr>
              <w:t>mikrokodus</w:t>
            </w:r>
            <w:proofErr w:type="spellEnd"/>
            <w:r w:rsidRPr="00D34054">
              <w:rPr>
                <w:rFonts w:ascii="Times New Roman" w:eastAsia="Times New Roman" w:hAnsi="Times New Roman" w:cs="Times New Roman"/>
                <w:color w:val="000000"/>
                <w:sz w:val="22"/>
                <w:szCs w:val="22"/>
                <w:lang w:eastAsia="lt-LT"/>
              </w:rPr>
              <w:t xml:space="preserve"> ir atlikti įrangos konfigūravimą.</w:t>
            </w:r>
          </w:p>
          <w:p w14:paraId="3DB676F7"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Priregistruoti perkančiosios organizacijos nurodytą elektroninio pašto adresą (bus nurodytas prieš pradedant darbus) siūlomo GPU gamintojo informacinėje sistemoje kurioje turės būti matomos visos kartu įsigytos licencijos. Licencijos turės būti priskirtos įsigytai Platformai ir aktyvuotos serveryje.</w:t>
            </w:r>
          </w:p>
          <w:p w14:paraId="1BFEA71E"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Įtraukti tarnybinę stotį į perkančiosios organizacijos naudojamą NVIDIA Base </w:t>
            </w:r>
            <w:proofErr w:type="spellStart"/>
            <w:r w:rsidRPr="00D34054">
              <w:rPr>
                <w:rFonts w:ascii="Times New Roman" w:eastAsia="Times New Roman" w:hAnsi="Times New Roman" w:cs="Times New Roman"/>
                <w:color w:val="000000"/>
                <w:sz w:val="22"/>
                <w:szCs w:val="22"/>
                <w:lang w:eastAsia="lt-LT"/>
              </w:rPr>
              <w:t>Command</w:t>
            </w:r>
            <w:proofErr w:type="spellEnd"/>
            <w:r w:rsidRPr="00D34054">
              <w:rPr>
                <w:rFonts w:ascii="Times New Roman" w:eastAsia="Times New Roman" w:hAnsi="Times New Roman" w:cs="Times New Roman"/>
                <w:color w:val="000000"/>
                <w:sz w:val="22"/>
                <w:szCs w:val="22"/>
                <w:lang w:eastAsia="lt-LT"/>
              </w:rPr>
              <w:t xml:space="preserve"> Manager skaičiavimo klasterio valdymo įrankį, </w:t>
            </w:r>
            <w:r w:rsidRPr="00D34054">
              <w:rPr>
                <w:rFonts w:ascii="Times New Roman" w:eastAsia="Times New Roman" w:hAnsi="Times New Roman" w:cs="Times New Roman"/>
                <w:color w:val="000000"/>
                <w:sz w:val="22"/>
                <w:szCs w:val="22"/>
                <w:lang w:eastAsia="lt-LT"/>
              </w:rPr>
              <w:lastRenderedPageBreak/>
              <w:t xml:space="preserve">sukonfigūruoti taip, kad tarnybinė stotis būtų pilnai valdoma įrankio pagalba </w:t>
            </w:r>
          </w:p>
          <w:p w14:paraId="135DE505"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Pademonstruoti, kad serveriui yra „matomas“ GPU, kad serveris yra prijungtas prie GPU gamintojo informacinės sistemos iš kurios galima tiesiogiai siųstis reikiamą programinę įrangą ir kad pateiktos licencijos yra aktyvuotos.</w:t>
            </w:r>
          </w:p>
          <w:p w14:paraId="1427B05C" w14:textId="77777777" w:rsidR="00CE691F" w:rsidRPr="00D34054" w:rsidRDefault="00CE691F" w:rsidP="00CE691F">
            <w:pPr>
              <w:pStyle w:val="Sraopastraipa"/>
              <w:numPr>
                <w:ilvl w:val="0"/>
                <w:numId w:val="24"/>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Parengti visą atliktos konfigūracijos techninę dokumentaciją.</w:t>
            </w:r>
          </w:p>
        </w:tc>
        <w:tc>
          <w:tcPr>
            <w:tcW w:w="6804" w:type="dxa"/>
            <w:tcBorders>
              <w:top w:val="nil"/>
              <w:left w:val="nil"/>
              <w:bottom w:val="single" w:sz="4" w:space="0" w:color="auto"/>
              <w:right w:val="single" w:sz="4" w:space="0" w:color="auto"/>
            </w:tcBorders>
            <w:noWrap/>
          </w:tcPr>
          <w:p w14:paraId="51A56E19" w14:textId="77777777" w:rsidR="00CE691F" w:rsidRPr="00D34054" w:rsidRDefault="00CE691F" w:rsidP="005E236F">
            <w:pPr>
              <w:jc w:val="center"/>
              <w:rPr>
                <w:color w:val="000000"/>
              </w:rPr>
            </w:pPr>
          </w:p>
        </w:tc>
      </w:tr>
      <w:tr w:rsidR="00CE691F" w:rsidRPr="00D34054" w14:paraId="39885EDD" w14:textId="77777777" w:rsidTr="00CE691F">
        <w:trPr>
          <w:trHeight w:val="557"/>
        </w:trPr>
        <w:tc>
          <w:tcPr>
            <w:tcW w:w="570" w:type="dxa"/>
            <w:tcBorders>
              <w:top w:val="nil"/>
              <w:left w:val="single" w:sz="4" w:space="0" w:color="auto"/>
              <w:bottom w:val="single" w:sz="4" w:space="0" w:color="auto"/>
              <w:right w:val="single" w:sz="4" w:space="0" w:color="auto"/>
            </w:tcBorders>
            <w:hideMark/>
          </w:tcPr>
          <w:p w14:paraId="341D79B6"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69D30F56" w14:textId="77777777" w:rsidR="00CE691F" w:rsidRPr="00D34054" w:rsidRDefault="00CE691F" w:rsidP="005E236F">
            <w:pPr>
              <w:jc w:val="center"/>
              <w:rPr>
                <w:color w:val="000000"/>
              </w:rPr>
            </w:pPr>
            <w:r w:rsidRPr="00D34054">
              <w:rPr>
                <w:color w:val="000000"/>
              </w:rPr>
              <w:t>Garantinė techninė priežiūra</w:t>
            </w:r>
          </w:p>
        </w:tc>
        <w:tc>
          <w:tcPr>
            <w:tcW w:w="5441" w:type="dxa"/>
            <w:tcBorders>
              <w:top w:val="nil"/>
              <w:left w:val="nil"/>
              <w:bottom w:val="single" w:sz="4" w:space="0" w:color="auto"/>
              <w:right w:val="single" w:sz="4" w:space="0" w:color="auto"/>
            </w:tcBorders>
            <w:hideMark/>
          </w:tcPr>
          <w:p w14:paraId="61003660"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Ne mažesnė kaip 60 mėnesių trukmės garantija. </w:t>
            </w:r>
          </w:p>
          <w:p w14:paraId="6032DC70"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Garantinė priežiūra turi būti teikiama 24 valandas per parą, 7 dienas per savaitę (24x7) įrangos naudojimo vietoje.</w:t>
            </w:r>
          </w:p>
          <w:p w14:paraId="1A3F8D2E"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Gamintojo garantuojamas nemokamas dalių tiekimas ir nemokami remonto darbai procesorių, atminties, diskų, maitinimo šaltinių, aušinimo modulių pakeitimas, jei įvyko išankstinis įspėjimas apie galimą jų gedimą („</w:t>
            </w:r>
            <w:proofErr w:type="spellStart"/>
            <w:r w:rsidRPr="00D34054">
              <w:rPr>
                <w:rFonts w:ascii="Times New Roman" w:eastAsia="Times New Roman" w:hAnsi="Times New Roman" w:cs="Times New Roman"/>
                <w:color w:val="000000"/>
                <w:sz w:val="22"/>
                <w:szCs w:val="22"/>
                <w:lang w:eastAsia="lt-LT"/>
              </w:rPr>
              <w:t>prefailure</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warranty</w:t>
            </w:r>
            <w:proofErr w:type="spellEnd"/>
            <w:r w:rsidRPr="00D34054">
              <w:rPr>
                <w:rFonts w:ascii="Times New Roman" w:eastAsia="Times New Roman" w:hAnsi="Times New Roman" w:cs="Times New Roman"/>
                <w:color w:val="000000"/>
                <w:sz w:val="22"/>
                <w:szCs w:val="22"/>
                <w:lang w:eastAsia="lt-LT"/>
              </w:rPr>
              <w:t xml:space="preserve">“). </w:t>
            </w:r>
          </w:p>
          <w:p w14:paraId="1317E50C"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Tarnybinės stoties diskams turi būti taikoma diskų negrąžinimo garantija.</w:t>
            </w:r>
          </w:p>
          <w:p w14:paraId="16BAADD7"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Turi būti galimybė pratęsti garantiją ne mažiau kaip iki 7 metų išlaikant visas aukščiau paminėtas sąlygas. </w:t>
            </w:r>
          </w:p>
          <w:p w14:paraId="12ABD897"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Visi aukščiau  išvardinti reikalavimai privalo būti garantuojami tarnybinės stoties gamintojo. Būtina pateikti nuorodą į gamintojo internetinę svetainę, kuri įgalina produkto kodo ir serijinio numerio pagalba patikrinti suteiktą gamintojo garantiją.</w:t>
            </w:r>
          </w:p>
          <w:p w14:paraId="65A0D745"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Turi būti užtikrinta galimybė gamintojo svetainėje pagal serijinį numerį pasitikrinti tarnybinės stoties garantijos galiojimą bei lygį, taip pat tarnybinės stoties konfigūraciją.</w:t>
            </w:r>
          </w:p>
          <w:p w14:paraId="666F57AB" w14:textId="77777777" w:rsidR="00CE691F" w:rsidRPr="00D34054" w:rsidRDefault="00CE691F" w:rsidP="00CE691F">
            <w:pPr>
              <w:pStyle w:val="Sraopastraipa"/>
              <w:numPr>
                <w:ilvl w:val="0"/>
                <w:numId w:val="25"/>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Užsakovui paliekama teisė pareikalauti pažymos iš įrangos gamintojo, kad tiekėjo siūloma įranga visiškai atitinka techninius bei garantinius reikalavimus.</w:t>
            </w:r>
          </w:p>
        </w:tc>
        <w:tc>
          <w:tcPr>
            <w:tcW w:w="6804" w:type="dxa"/>
            <w:tcBorders>
              <w:top w:val="nil"/>
              <w:left w:val="nil"/>
              <w:bottom w:val="single" w:sz="4" w:space="0" w:color="auto"/>
              <w:right w:val="single" w:sz="4" w:space="0" w:color="auto"/>
            </w:tcBorders>
            <w:noWrap/>
            <w:hideMark/>
          </w:tcPr>
          <w:p w14:paraId="588320A6" w14:textId="77777777" w:rsidR="00CE691F" w:rsidRPr="00D34054" w:rsidRDefault="00CE691F" w:rsidP="005E236F">
            <w:pPr>
              <w:jc w:val="center"/>
              <w:rPr>
                <w:color w:val="000000"/>
              </w:rPr>
            </w:pPr>
            <w:r w:rsidRPr="00D34054">
              <w:rPr>
                <w:color w:val="000000"/>
              </w:rPr>
              <w:t> </w:t>
            </w:r>
          </w:p>
        </w:tc>
      </w:tr>
      <w:tr w:rsidR="00CE691F" w:rsidRPr="00D34054" w14:paraId="2EB62F97" w14:textId="77777777" w:rsidTr="00CE691F">
        <w:trPr>
          <w:trHeight w:val="594"/>
        </w:trPr>
        <w:tc>
          <w:tcPr>
            <w:tcW w:w="570" w:type="dxa"/>
            <w:tcBorders>
              <w:top w:val="nil"/>
              <w:left w:val="single" w:sz="4" w:space="0" w:color="auto"/>
              <w:bottom w:val="single" w:sz="4" w:space="0" w:color="auto"/>
              <w:right w:val="single" w:sz="4" w:space="0" w:color="auto"/>
            </w:tcBorders>
            <w:hideMark/>
          </w:tcPr>
          <w:p w14:paraId="3FAC26F7"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nil"/>
              <w:left w:val="single" w:sz="4" w:space="0" w:color="auto"/>
              <w:bottom w:val="single" w:sz="4" w:space="0" w:color="auto"/>
              <w:right w:val="single" w:sz="4" w:space="0" w:color="auto"/>
            </w:tcBorders>
            <w:hideMark/>
          </w:tcPr>
          <w:p w14:paraId="4A5FB409" w14:textId="77777777" w:rsidR="00CE691F" w:rsidRPr="00D34054" w:rsidRDefault="00CE691F" w:rsidP="005E236F">
            <w:pPr>
              <w:jc w:val="center"/>
              <w:rPr>
                <w:color w:val="000000"/>
              </w:rPr>
            </w:pPr>
            <w:r w:rsidRPr="00D34054">
              <w:rPr>
                <w:color w:val="000000"/>
              </w:rPr>
              <w:t>Surinkimo reikalavimai</w:t>
            </w:r>
          </w:p>
        </w:tc>
        <w:tc>
          <w:tcPr>
            <w:tcW w:w="5441" w:type="dxa"/>
            <w:tcBorders>
              <w:top w:val="single" w:sz="4" w:space="0" w:color="auto"/>
              <w:left w:val="nil"/>
              <w:bottom w:val="single" w:sz="4" w:space="0" w:color="auto"/>
              <w:right w:val="single" w:sz="4" w:space="0" w:color="auto"/>
            </w:tcBorders>
            <w:hideMark/>
          </w:tcPr>
          <w:p w14:paraId="548AA319" w14:textId="77777777" w:rsidR="00CE691F" w:rsidRPr="00D34054" w:rsidRDefault="00CE691F" w:rsidP="00CE691F">
            <w:pPr>
              <w:pStyle w:val="Sraopastraipa"/>
              <w:numPr>
                <w:ilvl w:val="0"/>
                <w:numId w:val="2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t xml:space="preserve">Siūloma tarnybinė stotis turi būti nauja ir anksčiau nenaudota ar </w:t>
            </w:r>
            <w:proofErr w:type="spellStart"/>
            <w:r w:rsidRPr="00D34054">
              <w:rPr>
                <w:rFonts w:ascii="Times New Roman" w:eastAsia="Times New Roman" w:hAnsi="Times New Roman" w:cs="Times New Roman"/>
                <w:color w:val="000000"/>
                <w:sz w:val="22"/>
                <w:szCs w:val="22"/>
                <w:lang w:eastAsia="lt-LT"/>
              </w:rPr>
              <w:t>gamykliškai</w:t>
            </w:r>
            <w:proofErr w:type="spellEnd"/>
            <w:r w:rsidRPr="00D34054">
              <w:rPr>
                <w:rFonts w:ascii="Times New Roman" w:eastAsia="Times New Roman" w:hAnsi="Times New Roman" w:cs="Times New Roman"/>
                <w:color w:val="000000"/>
                <w:sz w:val="22"/>
                <w:szCs w:val="22"/>
                <w:lang w:eastAsia="lt-LT"/>
              </w:rPr>
              <w:t xml:space="preserve"> atnaujinta (angl. </w:t>
            </w:r>
            <w:proofErr w:type="spellStart"/>
            <w:r w:rsidRPr="00D34054">
              <w:rPr>
                <w:rFonts w:ascii="Times New Roman" w:eastAsia="Times New Roman" w:hAnsi="Times New Roman" w:cs="Times New Roman"/>
                <w:color w:val="000000"/>
                <w:sz w:val="22"/>
                <w:szCs w:val="22"/>
                <w:lang w:eastAsia="lt-LT"/>
              </w:rPr>
              <w:t>Renewed</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Refurbished</w:t>
            </w:r>
            <w:proofErr w:type="spellEnd"/>
            <w:r w:rsidRPr="00D34054">
              <w:rPr>
                <w:rFonts w:ascii="Times New Roman" w:eastAsia="Times New Roman" w:hAnsi="Times New Roman" w:cs="Times New Roman"/>
                <w:color w:val="000000"/>
                <w:sz w:val="22"/>
                <w:szCs w:val="22"/>
                <w:lang w:eastAsia="lt-LT"/>
              </w:rPr>
              <w:t xml:space="preserve">, </w:t>
            </w:r>
            <w:proofErr w:type="spellStart"/>
            <w:r w:rsidRPr="00D34054">
              <w:rPr>
                <w:rFonts w:ascii="Times New Roman" w:eastAsia="Times New Roman" w:hAnsi="Times New Roman" w:cs="Times New Roman"/>
                <w:color w:val="000000"/>
                <w:sz w:val="22"/>
                <w:szCs w:val="22"/>
                <w:lang w:eastAsia="lt-LT"/>
              </w:rPr>
              <w:t>Remarketed</w:t>
            </w:r>
            <w:proofErr w:type="spellEnd"/>
            <w:r w:rsidRPr="00D34054">
              <w:rPr>
                <w:rFonts w:ascii="Times New Roman" w:eastAsia="Times New Roman" w:hAnsi="Times New Roman" w:cs="Times New Roman"/>
                <w:color w:val="000000"/>
                <w:sz w:val="22"/>
                <w:szCs w:val="22"/>
                <w:lang w:eastAsia="lt-LT"/>
              </w:rPr>
              <w:t xml:space="preserve">). </w:t>
            </w:r>
          </w:p>
          <w:p w14:paraId="659FCA26" w14:textId="77777777" w:rsidR="00CE691F" w:rsidRPr="00D34054" w:rsidRDefault="00CE691F" w:rsidP="00CE691F">
            <w:pPr>
              <w:pStyle w:val="Sraopastraipa"/>
              <w:numPr>
                <w:ilvl w:val="0"/>
                <w:numId w:val="28"/>
              </w:numPr>
              <w:spacing w:after="0" w:line="240" w:lineRule="auto"/>
              <w:jc w:val="both"/>
              <w:rPr>
                <w:rFonts w:ascii="Times New Roman" w:eastAsia="Times New Roman" w:hAnsi="Times New Roman" w:cs="Times New Roman"/>
                <w:color w:val="000000"/>
                <w:sz w:val="22"/>
                <w:szCs w:val="22"/>
                <w:lang w:eastAsia="lt-LT"/>
              </w:rPr>
            </w:pPr>
            <w:r w:rsidRPr="00D34054">
              <w:rPr>
                <w:rFonts w:ascii="Times New Roman" w:eastAsia="Times New Roman" w:hAnsi="Times New Roman" w:cs="Times New Roman"/>
                <w:color w:val="000000"/>
                <w:sz w:val="22"/>
                <w:szCs w:val="22"/>
                <w:lang w:eastAsia="lt-LT"/>
              </w:rPr>
              <w:lastRenderedPageBreak/>
              <w:t>Visos komplektuojamos įrenginio dalys privalo būti komplektuojamos įrenginio gamintojo ir pažymėtos gamintojo gamykliniais kodais.</w:t>
            </w:r>
          </w:p>
        </w:tc>
        <w:tc>
          <w:tcPr>
            <w:tcW w:w="6804" w:type="dxa"/>
            <w:tcBorders>
              <w:top w:val="single" w:sz="4" w:space="0" w:color="auto"/>
              <w:left w:val="nil"/>
              <w:bottom w:val="single" w:sz="4" w:space="0" w:color="auto"/>
              <w:right w:val="single" w:sz="4" w:space="0" w:color="auto"/>
            </w:tcBorders>
            <w:noWrap/>
            <w:hideMark/>
          </w:tcPr>
          <w:p w14:paraId="3E1B0C5D" w14:textId="77777777" w:rsidR="00CE691F" w:rsidRPr="00D34054" w:rsidRDefault="00CE691F" w:rsidP="005E236F">
            <w:pPr>
              <w:jc w:val="center"/>
              <w:rPr>
                <w:color w:val="000000"/>
              </w:rPr>
            </w:pPr>
            <w:r w:rsidRPr="00D34054">
              <w:rPr>
                <w:color w:val="000000"/>
              </w:rPr>
              <w:lastRenderedPageBreak/>
              <w:t> </w:t>
            </w:r>
          </w:p>
        </w:tc>
      </w:tr>
      <w:tr w:rsidR="00CE691F" w:rsidRPr="00D34054" w14:paraId="79E00E20" w14:textId="77777777" w:rsidTr="00CE691F">
        <w:trPr>
          <w:trHeight w:val="594"/>
        </w:trPr>
        <w:tc>
          <w:tcPr>
            <w:tcW w:w="570" w:type="dxa"/>
            <w:tcBorders>
              <w:top w:val="single" w:sz="4" w:space="0" w:color="auto"/>
              <w:left w:val="single" w:sz="4" w:space="0" w:color="auto"/>
              <w:bottom w:val="single" w:sz="4" w:space="0" w:color="auto"/>
              <w:right w:val="single" w:sz="4" w:space="0" w:color="auto"/>
            </w:tcBorders>
          </w:tcPr>
          <w:p w14:paraId="1E4C8B99" w14:textId="77777777" w:rsidR="00CE691F" w:rsidRPr="00D34054" w:rsidRDefault="00CE691F" w:rsidP="00CE691F">
            <w:pPr>
              <w:pStyle w:val="Sraopastraipa"/>
              <w:numPr>
                <w:ilvl w:val="0"/>
                <w:numId w:val="7"/>
              </w:numPr>
              <w:spacing w:after="0" w:line="240" w:lineRule="auto"/>
              <w:jc w:val="center"/>
              <w:rPr>
                <w:rFonts w:ascii="Times New Roman" w:eastAsia="Times New Roman" w:hAnsi="Times New Roman" w:cs="Times New Roman"/>
                <w:color w:val="000000"/>
                <w:sz w:val="22"/>
                <w:szCs w:val="22"/>
                <w:lang w:eastAsia="lt-LT"/>
              </w:rPr>
            </w:pPr>
          </w:p>
        </w:tc>
        <w:tc>
          <w:tcPr>
            <w:tcW w:w="1776" w:type="dxa"/>
            <w:tcBorders>
              <w:top w:val="single" w:sz="4" w:space="0" w:color="auto"/>
              <w:left w:val="single" w:sz="4" w:space="0" w:color="auto"/>
              <w:bottom w:val="single" w:sz="4" w:space="0" w:color="auto"/>
              <w:right w:val="single" w:sz="4" w:space="0" w:color="auto"/>
            </w:tcBorders>
          </w:tcPr>
          <w:p w14:paraId="79943AF4" w14:textId="77777777" w:rsidR="00CE691F" w:rsidRPr="00D34054" w:rsidRDefault="00CE691F" w:rsidP="005E236F">
            <w:pPr>
              <w:jc w:val="center"/>
              <w:rPr>
                <w:color w:val="000000"/>
              </w:rPr>
            </w:pPr>
            <w:r w:rsidRPr="00D34054">
              <w:rPr>
                <w:color w:val="000000"/>
              </w:rPr>
              <w:t>Nepertraukiamo maitinimo šaltinis (UPS)</w:t>
            </w:r>
          </w:p>
        </w:tc>
        <w:tc>
          <w:tcPr>
            <w:tcW w:w="5441" w:type="dxa"/>
            <w:tcBorders>
              <w:top w:val="single" w:sz="4" w:space="0" w:color="auto"/>
              <w:left w:val="nil"/>
              <w:bottom w:val="single" w:sz="4" w:space="0" w:color="auto"/>
              <w:right w:val="single" w:sz="4" w:space="0" w:color="auto"/>
            </w:tcBorders>
          </w:tcPr>
          <w:p w14:paraId="46A6A2B1" w14:textId="77777777" w:rsidR="00CE691F" w:rsidRPr="00CB3DF8" w:rsidRDefault="00CE691F" w:rsidP="005E236F">
            <w:pPr>
              <w:spacing w:after="60"/>
              <w:rPr>
                <w:color w:val="000000"/>
              </w:rPr>
            </w:pPr>
            <w:r w:rsidRPr="00CB3DF8">
              <w:rPr>
                <w:color w:val="000000"/>
              </w:rPr>
              <w:t>a)</w:t>
            </w:r>
            <w:r w:rsidRPr="00CB3DF8">
              <w:rPr>
                <w:color w:val="000000"/>
              </w:rPr>
              <w:tab/>
            </w:r>
            <w:proofErr w:type="spellStart"/>
            <w:r w:rsidRPr="00D34054">
              <w:rPr>
                <w:color w:val="000000"/>
              </w:rPr>
              <w:t>On</w:t>
            </w:r>
            <w:proofErr w:type="spellEnd"/>
            <w:r w:rsidRPr="00D34054">
              <w:rPr>
                <w:color w:val="000000"/>
              </w:rPr>
              <w:t>-line (dvigubos konversijos) su automatiniu apėjimu (</w:t>
            </w:r>
            <w:proofErr w:type="spellStart"/>
            <w:r w:rsidRPr="00D34054">
              <w:rPr>
                <w:color w:val="000000"/>
              </w:rPr>
              <w:t>bypass</w:t>
            </w:r>
            <w:proofErr w:type="spellEnd"/>
            <w:r w:rsidRPr="00D34054">
              <w:rPr>
                <w:color w:val="000000"/>
              </w:rPr>
              <w:t>) ir galios koeficiento korekcijos sistema</w:t>
            </w:r>
            <w:r w:rsidRPr="00CB3DF8">
              <w:rPr>
                <w:color w:val="000000"/>
              </w:rPr>
              <w:t xml:space="preserve">. </w:t>
            </w:r>
          </w:p>
          <w:p w14:paraId="01BC4A7A" w14:textId="77777777" w:rsidR="00CE691F" w:rsidRPr="00CB3DF8" w:rsidRDefault="00CE691F" w:rsidP="005E236F">
            <w:pPr>
              <w:spacing w:after="60"/>
              <w:rPr>
                <w:color w:val="000000"/>
              </w:rPr>
            </w:pPr>
            <w:r w:rsidRPr="00CB3DF8">
              <w:rPr>
                <w:color w:val="000000"/>
              </w:rPr>
              <w:t>b)</w:t>
            </w:r>
            <w:r w:rsidRPr="00CB3DF8">
              <w:rPr>
                <w:color w:val="000000"/>
              </w:rPr>
              <w:tab/>
            </w:r>
            <w:r w:rsidRPr="00D34054">
              <w:rPr>
                <w:color w:val="000000"/>
              </w:rPr>
              <w:t xml:space="preserve">Montuojamas į 19” spintą (19” </w:t>
            </w:r>
            <w:proofErr w:type="spellStart"/>
            <w:r w:rsidRPr="00D34054">
              <w:rPr>
                <w:color w:val="000000"/>
              </w:rPr>
              <w:t>rack</w:t>
            </w:r>
            <w:proofErr w:type="spellEnd"/>
            <w:r w:rsidRPr="00D34054">
              <w:rPr>
                <w:color w:val="000000"/>
              </w:rPr>
              <w:t>)/ Pastatomas ant žemės</w:t>
            </w:r>
            <w:r w:rsidRPr="00CB3DF8">
              <w:rPr>
                <w:color w:val="000000"/>
              </w:rPr>
              <w:t>.</w:t>
            </w:r>
          </w:p>
          <w:p w14:paraId="2F81EC8F" w14:textId="77777777" w:rsidR="00CE691F" w:rsidRPr="00CB3DF8" w:rsidRDefault="00CE691F" w:rsidP="005E236F">
            <w:pPr>
              <w:spacing w:after="60"/>
              <w:rPr>
                <w:color w:val="000000"/>
              </w:rPr>
            </w:pPr>
            <w:r w:rsidRPr="00CB3DF8">
              <w:rPr>
                <w:color w:val="000000"/>
              </w:rPr>
              <w:t>c)</w:t>
            </w:r>
            <w:r w:rsidRPr="00CB3DF8">
              <w:rPr>
                <w:color w:val="000000"/>
              </w:rPr>
              <w:tab/>
            </w:r>
            <w:r w:rsidRPr="00D34054">
              <w:rPr>
                <w:color w:val="000000"/>
              </w:rPr>
              <w:t xml:space="preserve">Bėgelių rinkinys ir priedai </w:t>
            </w:r>
            <w:proofErr w:type="spellStart"/>
            <w:r w:rsidRPr="00D34054">
              <w:rPr>
                <w:color w:val="000000"/>
              </w:rPr>
              <w:t>ups</w:t>
            </w:r>
            <w:proofErr w:type="spellEnd"/>
            <w:r w:rsidRPr="00D34054">
              <w:rPr>
                <w:color w:val="000000"/>
              </w:rPr>
              <w:t xml:space="preserve"> pastatymui ant žemės turi būti komplektacijoje</w:t>
            </w:r>
            <w:r w:rsidRPr="00CB3DF8">
              <w:rPr>
                <w:color w:val="000000"/>
              </w:rPr>
              <w:t xml:space="preserve">. </w:t>
            </w:r>
          </w:p>
          <w:p w14:paraId="265CF34F" w14:textId="77777777" w:rsidR="00CE691F" w:rsidRPr="00CB3DF8" w:rsidRDefault="00CE691F" w:rsidP="005E236F">
            <w:pPr>
              <w:spacing w:after="60"/>
              <w:rPr>
                <w:color w:val="000000"/>
                <w:lang w:val="it-IT"/>
              </w:rPr>
            </w:pPr>
            <w:r w:rsidRPr="00CB3DF8">
              <w:rPr>
                <w:color w:val="000000"/>
                <w:lang w:val="it-IT"/>
              </w:rPr>
              <w:t>d)</w:t>
            </w:r>
            <w:r w:rsidRPr="00CB3DF8">
              <w:rPr>
                <w:color w:val="000000"/>
                <w:lang w:val="it-IT"/>
              </w:rPr>
              <w:tab/>
              <w:t xml:space="preserve">Aukštis </w:t>
            </w:r>
            <w:r w:rsidRPr="00D34054">
              <w:rPr>
                <w:color w:val="000000"/>
              </w:rPr>
              <w:t>≤ 3U</w:t>
            </w:r>
            <w:r w:rsidRPr="00CB3DF8">
              <w:rPr>
                <w:color w:val="000000"/>
                <w:lang w:val="it-IT"/>
              </w:rPr>
              <w:t>.</w:t>
            </w:r>
          </w:p>
          <w:p w14:paraId="56EEE182" w14:textId="77777777" w:rsidR="00CE691F" w:rsidRPr="00CB3DF8" w:rsidRDefault="00CE691F" w:rsidP="005E236F">
            <w:pPr>
              <w:spacing w:after="60"/>
              <w:rPr>
                <w:color w:val="000000"/>
                <w:lang w:val="it-IT"/>
              </w:rPr>
            </w:pPr>
            <w:r w:rsidRPr="00CB3DF8">
              <w:rPr>
                <w:color w:val="000000"/>
                <w:lang w:val="it-IT"/>
              </w:rPr>
              <w:t>e)</w:t>
            </w:r>
            <w:r w:rsidRPr="00CB3DF8">
              <w:rPr>
                <w:color w:val="000000"/>
                <w:lang w:val="it-IT"/>
              </w:rPr>
              <w:tab/>
            </w:r>
            <w:r w:rsidRPr="00D34054">
              <w:rPr>
                <w:color w:val="000000"/>
              </w:rPr>
              <w:t>Nominali galia ne mažiau kaip 5000 VA</w:t>
            </w:r>
            <w:r w:rsidRPr="00CB3DF8">
              <w:rPr>
                <w:color w:val="000000"/>
                <w:lang w:val="it-IT"/>
              </w:rPr>
              <w:t xml:space="preserve">. </w:t>
            </w:r>
          </w:p>
          <w:p w14:paraId="254E20D4" w14:textId="77777777" w:rsidR="00CE691F" w:rsidRPr="00CB3DF8" w:rsidRDefault="00CE691F" w:rsidP="005E236F">
            <w:pPr>
              <w:spacing w:after="60"/>
              <w:rPr>
                <w:color w:val="000000"/>
                <w:lang w:val="it-IT"/>
              </w:rPr>
            </w:pPr>
            <w:r w:rsidRPr="00CB3DF8">
              <w:rPr>
                <w:color w:val="000000"/>
                <w:lang w:val="it-IT"/>
              </w:rPr>
              <w:t>f)</w:t>
            </w:r>
            <w:r w:rsidRPr="00CB3DF8">
              <w:rPr>
                <w:color w:val="000000"/>
                <w:lang w:val="it-IT"/>
              </w:rPr>
              <w:tab/>
            </w:r>
            <w:r w:rsidRPr="00D34054">
              <w:rPr>
                <w:color w:val="000000"/>
              </w:rPr>
              <w:t>Aktyvi galia ne mažiau kaip 5000 W</w:t>
            </w:r>
            <w:r w:rsidRPr="00CB3DF8">
              <w:rPr>
                <w:color w:val="000000"/>
                <w:lang w:val="it-IT"/>
              </w:rPr>
              <w:t>.</w:t>
            </w:r>
          </w:p>
          <w:p w14:paraId="414E2E5F" w14:textId="77777777" w:rsidR="00CE691F" w:rsidRPr="00CB3DF8" w:rsidRDefault="00CE691F" w:rsidP="005E236F">
            <w:pPr>
              <w:spacing w:after="60"/>
              <w:rPr>
                <w:color w:val="000000"/>
                <w:lang w:val="it-IT"/>
              </w:rPr>
            </w:pPr>
            <w:r w:rsidRPr="00CB3DF8">
              <w:rPr>
                <w:color w:val="000000"/>
                <w:lang w:val="it-IT"/>
              </w:rPr>
              <w:t>g)</w:t>
            </w:r>
            <w:r w:rsidRPr="00CB3DF8">
              <w:rPr>
                <w:color w:val="000000"/>
                <w:lang w:val="it-IT"/>
              </w:rPr>
              <w:tab/>
            </w:r>
            <w:r w:rsidRPr="00D34054">
              <w:rPr>
                <w:color w:val="000000"/>
              </w:rPr>
              <w:t>Išėjimo galios koeficientas 1</w:t>
            </w:r>
            <w:r w:rsidRPr="00CB3DF8">
              <w:rPr>
                <w:color w:val="000000"/>
                <w:lang w:val="it-IT"/>
              </w:rPr>
              <w:t>.</w:t>
            </w:r>
          </w:p>
          <w:p w14:paraId="6F55C5AE" w14:textId="77777777" w:rsidR="00CE691F" w:rsidRPr="00D34054" w:rsidRDefault="00CE691F" w:rsidP="005E236F">
            <w:pPr>
              <w:spacing w:after="60"/>
              <w:rPr>
                <w:color w:val="000000"/>
              </w:rPr>
            </w:pPr>
            <w:r w:rsidRPr="00CB3DF8">
              <w:rPr>
                <w:color w:val="000000"/>
                <w:lang w:val="it-IT"/>
              </w:rPr>
              <w:t>h)</w:t>
            </w:r>
            <w:r w:rsidRPr="00CB3DF8">
              <w:rPr>
                <w:color w:val="000000"/>
                <w:lang w:val="it-IT"/>
              </w:rPr>
              <w:tab/>
            </w:r>
            <w:r w:rsidRPr="00D34054">
              <w:rPr>
                <w:color w:val="000000"/>
              </w:rPr>
              <w:t>Įėjimo įtampos diapazonas dvigubos konversijos režime 176-276V AC prie vardinės apkrovos 100-276V prie ≤40% apkrovos lygio</w:t>
            </w:r>
            <w:r w:rsidRPr="00CB3DF8">
              <w:rPr>
                <w:color w:val="000000"/>
                <w:lang w:val="it-IT"/>
              </w:rPr>
              <w:t>.</w:t>
            </w:r>
          </w:p>
          <w:p w14:paraId="488D95E1" w14:textId="77777777" w:rsidR="00CE691F" w:rsidRPr="00D34054" w:rsidRDefault="00CE691F" w:rsidP="005E236F">
            <w:pPr>
              <w:spacing w:after="60"/>
              <w:rPr>
                <w:color w:val="000000"/>
              </w:rPr>
            </w:pPr>
            <w:r w:rsidRPr="00D34054">
              <w:rPr>
                <w:color w:val="000000"/>
              </w:rPr>
              <w:t>i)</w:t>
            </w:r>
            <w:r w:rsidRPr="00D34054">
              <w:rPr>
                <w:color w:val="000000"/>
              </w:rPr>
              <w:tab/>
              <w:t>Suminis įėjimo srovės harmonikų koeficientas THDI ne daugiau negu &lt; 3%</w:t>
            </w:r>
          </w:p>
          <w:p w14:paraId="7ABBA157" w14:textId="77777777" w:rsidR="00CE691F" w:rsidRPr="00D34054" w:rsidRDefault="00CE691F" w:rsidP="005E236F">
            <w:pPr>
              <w:spacing w:after="60"/>
              <w:rPr>
                <w:color w:val="000000"/>
              </w:rPr>
            </w:pPr>
            <w:r w:rsidRPr="00D34054">
              <w:rPr>
                <w:color w:val="000000"/>
              </w:rPr>
              <w:t>j)</w:t>
            </w:r>
            <w:r w:rsidRPr="00D34054">
              <w:rPr>
                <w:color w:val="000000"/>
              </w:rPr>
              <w:tab/>
              <w:t>Efektyvumas dvigubos konversijos (</w:t>
            </w:r>
            <w:proofErr w:type="spellStart"/>
            <w:r w:rsidRPr="00D34054">
              <w:rPr>
                <w:color w:val="000000"/>
              </w:rPr>
              <w:t>on</w:t>
            </w:r>
            <w:proofErr w:type="spellEnd"/>
            <w:r w:rsidRPr="00D34054">
              <w:rPr>
                <w:color w:val="000000"/>
              </w:rPr>
              <w:t xml:space="preserve">-line) režime kai </w:t>
            </w:r>
            <w:proofErr w:type="spellStart"/>
            <w:r w:rsidRPr="00D34054">
              <w:rPr>
                <w:color w:val="000000"/>
              </w:rPr>
              <w:t>ups</w:t>
            </w:r>
            <w:proofErr w:type="spellEnd"/>
            <w:r w:rsidRPr="00D34054">
              <w:rPr>
                <w:color w:val="000000"/>
              </w:rPr>
              <w:t xml:space="preserve"> apkrautas nuo 50% - 100% vardinės apkrovos ne mažiau kaip 96.7%.</w:t>
            </w:r>
          </w:p>
          <w:p w14:paraId="0B298730" w14:textId="77777777" w:rsidR="00CE691F" w:rsidRPr="00D34054" w:rsidRDefault="00CE691F" w:rsidP="005E236F">
            <w:pPr>
              <w:spacing w:after="60"/>
              <w:rPr>
                <w:color w:val="000000"/>
              </w:rPr>
            </w:pPr>
            <w:r w:rsidRPr="00D34054">
              <w:rPr>
                <w:color w:val="000000"/>
              </w:rPr>
              <w:t>k)</w:t>
            </w:r>
            <w:r w:rsidRPr="00D34054">
              <w:rPr>
                <w:color w:val="000000"/>
              </w:rPr>
              <w:tab/>
              <w:t xml:space="preserve">Programuojamos išėjimo jungčių 2 grupės po 4 jungtis kiekvienoje grupėje. </w:t>
            </w:r>
          </w:p>
          <w:p w14:paraId="5333E439" w14:textId="77777777" w:rsidR="00CE691F" w:rsidRPr="00D34054" w:rsidRDefault="00CE691F" w:rsidP="005E236F">
            <w:pPr>
              <w:spacing w:after="60"/>
              <w:rPr>
                <w:color w:val="000000"/>
              </w:rPr>
            </w:pPr>
            <w:r w:rsidRPr="00D34054">
              <w:rPr>
                <w:color w:val="000000"/>
              </w:rPr>
              <w:t>l)</w:t>
            </w:r>
            <w:r w:rsidRPr="00D34054">
              <w:rPr>
                <w:color w:val="000000"/>
              </w:rPr>
              <w:tab/>
              <w:t>Baterijos karšto keitimo.</w:t>
            </w:r>
          </w:p>
          <w:p w14:paraId="08C749DC" w14:textId="77777777" w:rsidR="00CE691F" w:rsidRPr="00D34054" w:rsidRDefault="00CE691F" w:rsidP="005E236F">
            <w:pPr>
              <w:spacing w:after="60"/>
              <w:rPr>
                <w:color w:val="000000"/>
              </w:rPr>
            </w:pPr>
            <w:r w:rsidRPr="00D34054">
              <w:rPr>
                <w:color w:val="000000"/>
              </w:rPr>
              <w:t>m)</w:t>
            </w:r>
            <w:r w:rsidRPr="00D34054">
              <w:rPr>
                <w:color w:val="000000"/>
              </w:rPr>
              <w:tab/>
              <w:t xml:space="preserve">Nepertraukiamo maitinimo šaltinio veikimo laikas iš baterijų esant 5000W apkrovai ne mažiau nei 3 min. </w:t>
            </w:r>
          </w:p>
          <w:p w14:paraId="606926A8" w14:textId="77777777" w:rsidR="00CE691F" w:rsidRPr="00D34054" w:rsidRDefault="00CE691F" w:rsidP="005E236F">
            <w:pPr>
              <w:spacing w:after="60"/>
              <w:rPr>
                <w:color w:val="000000"/>
              </w:rPr>
            </w:pPr>
            <w:r w:rsidRPr="00D34054">
              <w:rPr>
                <w:color w:val="000000"/>
              </w:rPr>
              <w:t>n)</w:t>
            </w:r>
            <w:r w:rsidRPr="00D34054">
              <w:rPr>
                <w:color w:val="000000"/>
              </w:rPr>
              <w:tab/>
              <w:t xml:space="preserve">UPS išėjimas </w:t>
            </w:r>
            <w:proofErr w:type="spellStart"/>
            <w:r w:rsidRPr="00D34054">
              <w:rPr>
                <w:color w:val="000000"/>
              </w:rPr>
              <w:t>gnybtynas</w:t>
            </w:r>
            <w:proofErr w:type="spellEnd"/>
            <w:r w:rsidRPr="00D34054">
              <w:rPr>
                <w:color w:val="000000"/>
              </w:rPr>
              <w:t>, 6x IEC C39 + 6x IEC C13, Išėjimo lizdai su energijos apskaita</w:t>
            </w:r>
          </w:p>
          <w:p w14:paraId="3CFCDB8A" w14:textId="77777777" w:rsidR="00CE691F" w:rsidRPr="00D34054" w:rsidRDefault="00CE691F" w:rsidP="005E236F">
            <w:pPr>
              <w:spacing w:after="60"/>
              <w:rPr>
                <w:color w:val="000000"/>
              </w:rPr>
            </w:pPr>
            <w:r w:rsidRPr="00D34054">
              <w:rPr>
                <w:color w:val="000000"/>
              </w:rPr>
              <w:lastRenderedPageBreak/>
              <w:t>o)</w:t>
            </w:r>
            <w:r w:rsidRPr="00D34054">
              <w:rPr>
                <w:color w:val="000000"/>
              </w:rPr>
              <w:tab/>
              <w:t xml:space="preserve">Grafinis LCD ekranas su valdymo mygtukais ir LED indikatoriais </w:t>
            </w:r>
          </w:p>
          <w:p w14:paraId="4B7F152C" w14:textId="77777777" w:rsidR="00CE691F" w:rsidRPr="00D34054" w:rsidRDefault="00CE691F" w:rsidP="005E236F">
            <w:pPr>
              <w:spacing w:after="60"/>
              <w:rPr>
                <w:color w:val="000000"/>
              </w:rPr>
            </w:pPr>
            <w:r w:rsidRPr="00D34054">
              <w:rPr>
                <w:color w:val="000000"/>
              </w:rPr>
              <w:t>p)</w:t>
            </w:r>
            <w:r w:rsidRPr="00D34054">
              <w:rPr>
                <w:color w:val="000000"/>
              </w:rPr>
              <w:tab/>
              <w:t xml:space="preserve">Skleidžiamo triukšmo lygis 1m. atstumu ne daugiau kaip 38 </w:t>
            </w:r>
            <w:proofErr w:type="spellStart"/>
            <w:r w:rsidRPr="00D34054">
              <w:rPr>
                <w:color w:val="000000"/>
              </w:rPr>
              <w:t>dBA</w:t>
            </w:r>
            <w:proofErr w:type="spellEnd"/>
            <w:r w:rsidRPr="00D34054">
              <w:rPr>
                <w:color w:val="000000"/>
              </w:rPr>
              <w:t>.</w:t>
            </w:r>
          </w:p>
          <w:p w14:paraId="655C233B" w14:textId="77777777" w:rsidR="00CE691F" w:rsidRPr="005D4853" w:rsidRDefault="00CE691F" w:rsidP="005E236F">
            <w:pPr>
              <w:spacing w:after="60"/>
              <w:rPr>
                <w:color w:val="000000"/>
              </w:rPr>
            </w:pPr>
            <w:r w:rsidRPr="00D34054">
              <w:rPr>
                <w:color w:val="000000"/>
              </w:rPr>
              <w:t>r)</w:t>
            </w:r>
            <w:r w:rsidRPr="00D34054">
              <w:rPr>
                <w:color w:val="000000"/>
              </w:rPr>
              <w:tab/>
              <w:t xml:space="preserve">Tinklo jungtis suderinama su  SNMP v1/v3 ir IP v4/v6, </w:t>
            </w:r>
            <w:r w:rsidRPr="005D4853">
              <w:rPr>
                <w:color w:val="000000"/>
              </w:rPr>
              <w:t xml:space="preserve">HTTP, HTTPS 1.1, TLS 1.2, SNMP V1, SNMP V3, NTP, SMTP, SMTPS BOOTP/DHCP, CLI, SSH, ARP, </w:t>
            </w:r>
            <w:proofErr w:type="spellStart"/>
            <w:r w:rsidRPr="005D4853">
              <w:rPr>
                <w:color w:val="000000"/>
              </w:rPr>
              <w:t>Syslog</w:t>
            </w:r>
            <w:proofErr w:type="spellEnd"/>
            <w:r w:rsidRPr="005D4853">
              <w:rPr>
                <w:color w:val="000000"/>
              </w:rPr>
              <w:t xml:space="preserve">, </w:t>
            </w:r>
            <w:proofErr w:type="spellStart"/>
            <w:r w:rsidRPr="005D4853">
              <w:rPr>
                <w:color w:val="000000"/>
              </w:rPr>
              <w:t>Radius</w:t>
            </w:r>
            <w:proofErr w:type="spellEnd"/>
            <w:r w:rsidRPr="005D4853">
              <w:rPr>
                <w:color w:val="000000"/>
              </w:rPr>
              <w:t xml:space="preserve">, LDAP, </w:t>
            </w:r>
            <w:proofErr w:type="spellStart"/>
            <w:r w:rsidRPr="005D4853">
              <w:rPr>
                <w:color w:val="000000"/>
              </w:rPr>
              <w:t>ActiveDirectory</w:t>
            </w:r>
            <w:proofErr w:type="spellEnd"/>
          </w:p>
          <w:p w14:paraId="1AC07E01" w14:textId="77777777" w:rsidR="00CE691F" w:rsidRPr="00D34054" w:rsidRDefault="00CE691F" w:rsidP="005E236F">
            <w:pPr>
              <w:spacing w:after="60"/>
              <w:rPr>
                <w:color w:val="000000"/>
              </w:rPr>
            </w:pPr>
            <w:r w:rsidRPr="00D34054">
              <w:rPr>
                <w:color w:val="000000"/>
              </w:rPr>
              <w:t>s)</w:t>
            </w:r>
            <w:r w:rsidRPr="00D34054">
              <w:rPr>
                <w:color w:val="000000"/>
              </w:rPr>
              <w:tab/>
              <w:t xml:space="preserve">Garantinis terminas Ne mažiau negu 3 metai elektronikai ir 2 metai baterijoms </w:t>
            </w:r>
          </w:p>
        </w:tc>
        <w:tc>
          <w:tcPr>
            <w:tcW w:w="6804" w:type="dxa"/>
            <w:tcBorders>
              <w:top w:val="single" w:sz="4" w:space="0" w:color="auto"/>
              <w:left w:val="nil"/>
              <w:bottom w:val="single" w:sz="4" w:space="0" w:color="auto"/>
              <w:right w:val="single" w:sz="4" w:space="0" w:color="auto"/>
            </w:tcBorders>
            <w:noWrap/>
          </w:tcPr>
          <w:p w14:paraId="65AEB198" w14:textId="77777777" w:rsidR="00CE691F" w:rsidRPr="00D34054" w:rsidRDefault="00CE691F" w:rsidP="005E236F">
            <w:pPr>
              <w:jc w:val="center"/>
              <w:rPr>
                <w:color w:val="000000"/>
              </w:rPr>
            </w:pPr>
          </w:p>
        </w:tc>
      </w:tr>
    </w:tbl>
    <w:p w14:paraId="2BA6F7FE" w14:textId="77777777" w:rsidR="00050BF6" w:rsidRDefault="00050BF6" w:rsidP="00E6159F">
      <w:pPr>
        <w:spacing w:after="160" w:line="259" w:lineRule="auto"/>
        <w:jc w:val="center"/>
        <w:rPr>
          <w:rFonts w:ascii="Arial" w:hAnsi="Arial" w:cs="Arial"/>
          <w:b/>
          <w:sz w:val="20"/>
          <w:szCs w:val="20"/>
        </w:rPr>
      </w:pPr>
    </w:p>
    <w:p w14:paraId="3E3C6017" w14:textId="77777777" w:rsidR="00CE691F" w:rsidRPr="00F8263B" w:rsidRDefault="00CE691F" w:rsidP="00E6159F">
      <w:pPr>
        <w:spacing w:after="160" w:line="259" w:lineRule="auto"/>
        <w:jc w:val="center"/>
        <w:rPr>
          <w:b/>
        </w:rPr>
      </w:pPr>
    </w:p>
    <w:p w14:paraId="6BFF66CA" w14:textId="3E2D8913" w:rsidR="00CE691F" w:rsidRDefault="00F8263B" w:rsidP="00F8263B">
      <w:pPr>
        <w:spacing w:after="160" w:line="259" w:lineRule="auto"/>
        <w:rPr>
          <w:b/>
        </w:rPr>
      </w:pPr>
      <w:r w:rsidRPr="00F8263B">
        <w:rPr>
          <w:b/>
        </w:rPr>
        <w:t>Pastabos</w:t>
      </w:r>
      <w:r>
        <w:rPr>
          <w:b/>
        </w:rPr>
        <w:t xml:space="preserve"> 1 ir 2 pirkimo objekto dalims:</w:t>
      </w:r>
    </w:p>
    <w:p w14:paraId="6C455926" w14:textId="5C58711F" w:rsidR="00F8263B" w:rsidRDefault="00F8263B" w:rsidP="00F8263B">
      <w:pPr>
        <w:spacing w:after="160" w:line="259" w:lineRule="auto"/>
        <w:rPr>
          <w:bCs/>
        </w:rPr>
      </w:pPr>
      <w:r w:rsidRPr="000E538C">
        <w:rPr>
          <w:bCs/>
        </w:rPr>
        <w:t xml:space="preserve">1. Kartu su pasiūlymu </w:t>
      </w:r>
      <w:r w:rsidR="00C558D9" w:rsidRPr="000E538C">
        <w:rPr>
          <w:bCs/>
        </w:rPr>
        <w:t xml:space="preserve">tiekėjas pateikia </w:t>
      </w:r>
      <w:r w:rsidR="00DE5FAC" w:rsidRPr="000E538C">
        <w:rPr>
          <w:bCs/>
        </w:rPr>
        <w:t xml:space="preserve">gamintojo </w:t>
      </w:r>
      <w:r w:rsidR="00C325A2" w:rsidRPr="000E538C">
        <w:rPr>
          <w:bCs/>
        </w:rPr>
        <w:t xml:space="preserve">dokumentus – brošiūras, prospektus, nuorodas į gamintojo internete </w:t>
      </w:r>
      <w:r w:rsidR="009F0858" w:rsidRPr="000E538C">
        <w:rPr>
          <w:bCs/>
        </w:rPr>
        <w:t>skelbiamus dokumentus</w:t>
      </w:r>
      <w:r w:rsidR="00C325A2" w:rsidRPr="000E538C">
        <w:rPr>
          <w:bCs/>
        </w:rPr>
        <w:t xml:space="preserve"> ar kitą lygiaver</w:t>
      </w:r>
      <w:r w:rsidR="009F0858" w:rsidRPr="000E538C">
        <w:rPr>
          <w:bCs/>
        </w:rPr>
        <w:t xml:space="preserve">tę informacija, įrodančią </w:t>
      </w:r>
      <w:r w:rsidR="00121674" w:rsidRPr="000E538C">
        <w:rPr>
          <w:bCs/>
        </w:rPr>
        <w:t xml:space="preserve">siūlomų prekių </w:t>
      </w:r>
      <w:r w:rsidR="009F0858" w:rsidRPr="000E538C">
        <w:rPr>
          <w:bCs/>
        </w:rPr>
        <w:t xml:space="preserve">atitikimą </w:t>
      </w:r>
      <w:r w:rsidR="00121674" w:rsidRPr="000E538C">
        <w:rPr>
          <w:bCs/>
        </w:rPr>
        <w:t>techninės specifikacijos reik</w:t>
      </w:r>
      <w:r w:rsidR="000E538C" w:rsidRPr="000E538C">
        <w:rPr>
          <w:bCs/>
        </w:rPr>
        <w:t>a</w:t>
      </w:r>
      <w:r w:rsidR="00121674" w:rsidRPr="000E538C">
        <w:rPr>
          <w:bCs/>
        </w:rPr>
        <w:t>lavimams</w:t>
      </w:r>
      <w:r w:rsidR="000E538C" w:rsidRPr="000E538C">
        <w:rPr>
          <w:bCs/>
        </w:rPr>
        <w:t>.</w:t>
      </w:r>
      <w:r w:rsidR="000E538C">
        <w:rPr>
          <w:bCs/>
        </w:rPr>
        <w:t xml:space="preserve"> </w:t>
      </w:r>
      <w:r w:rsidR="00FC573B">
        <w:rPr>
          <w:bCs/>
        </w:rPr>
        <w:t>Jei bus pateikiamos internetinės nuorodos į gamintojo dokumentus, bus vertinamas</w:t>
      </w:r>
      <w:r w:rsidR="008C7305">
        <w:rPr>
          <w:bCs/>
        </w:rPr>
        <w:t xml:space="preserve"> jų turinys pasiūlymų pateikimo termino paskutinę dieną.</w:t>
      </w:r>
    </w:p>
    <w:p w14:paraId="27D0DA91" w14:textId="40982A85" w:rsidR="00CB3DF8" w:rsidRPr="00CB3DF8" w:rsidRDefault="00CB3DF8" w:rsidP="00CB3DF8">
      <w:pPr>
        <w:spacing w:after="160" w:line="259" w:lineRule="auto"/>
        <w:jc w:val="both"/>
        <w:rPr>
          <w:bCs/>
        </w:rPr>
      </w:pPr>
      <w:r w:rsidRPr="00CB3DF8">
        <w:rPr>
          <w:b/>
          <w:bCs/>
        </w:rPr>
        <w:t>Kita informacija</w:t>
      </w:r>
      <w:r w:rsidRPr="00CB3DF8">
        <w:rPr>
          <w:bCs/>
        </w:rPr>
        <w:t>:</w:t>
      </w:r>
    </w:p>
    <w:p w14:paraId="125DB56F" w14:textId="58F76499" w:rsidR="00CB3DF8" w:rsidRPr="00CB3DF8" w:rsidRDefault="00CB3DF8" w:rsidP="00CB3DF8">
      <w:pPr>
        <w:spacing w:after="160" w:line="259" w:lineRule="auto"/>
        <w:jc w:val="both"/>
        <w:rPr>
          <w:bCs/>
        </w:rPr>
      </w:pPr>
      <w:r w:rsidRPr="00CB3DF8">
        <w:rPr>
          <w:bCs/>
        </w:rPr>
        <w:t>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w:t>
      </w:r>
      <w:r w:rsidRPr="00CB3DF8">
        <w:rPr>
          <w:b/>
          <w:bCs/>
        </w:rPr>
        <w:t> Pirkėjas šio reikalavimo atitiktį vertins prekių pristatymo metu.</w:t>
      </w:r>
    </w:p>
    <w:p w14:paraId="3006251D" w14:textId="3D3BA5A9" w:rsidR="00CB3DF8" w:rsidRPr="00CB3DF8" w:rsidRDefault="00CB3DF8" w:rsidP="00CB3DF8">
      <w:pPr>
        <w:spacing w:after="160" w:line="259" w:lineRule="auto"/>
        <w:jc w:val="both"/>
        <w:rPr>
          <w:bCs/>
        </w:rPr>
      </w:pPr>
      <w:r w:rsidRPr="00CB3DF8">
        <w:rPr>
          <w:b/>
          <w:bCs/>
        </w:rPr>
        <w:t>Tiekėjas Sutarties vykdymo metu kartu su pristatomomis prekėmis privalo pateikti:</w:t>
      </w:r>
      <w:r w:rsidRPr="00CB3DF8">
        <w:rPr>
          <w:bCs/>
        </w:rPr>
        <w:t> CE sertifikato, išduoto paskelbtosios (notifikuotos) įstaigos ir/arba ES atitikties (2009/125/EB ir/arba 2011/65/ES Direktyvoms) deklaracijos, arba gamintojo parengtos deklaracijos kopiją (pateikiama tai, kas taikoma prekėms pagal teisės aktų reikalavimus). Pateikiant ES atitikties deklaracijos arba gamintojo parengtos deklaracijos kopiją, kad pasiūlytos prekės atitinka reikiamus standartus, bei prekių klasei būtinus reglamentus, kartu pateikiami ir techniniai dokumentai, pagrindžiantys prekės atitiktį reikiamiems standartams bei reglamentams.</w:t>
      </w:r>
    </w:p>
    <w:p w14:paraId="76CA8F71" w14:textId="77777777" w:rsidR="00CB3DF8" w:rsidRPr="00CB3DF8" w:rsidRDefault="00CB3DF8" w:rsidP="00CB3DF8">
      <w:pPr>
        <w:spacing w:after="160" w:line="259" w:lineRule="auto"/>
        <w:jc w:val="both"/>
        <w:rPr>
          <w:bCs/>
        </w:rPr>
      </w:pPr>
      <w:r w:rsidRPr="00CB3DF8">
        <w:rPr>
          <w:bCs/>
        </w:rPr>
        <w:lastRenderedPageBreak/>
        <w:t>Jei prekėms pagal Europos Sąjungos teisės aktų reikalavimus nėra privalomas CE ženklinimas –</w:t>
      </w:r>
      <w:r w:rsidRPr="00CB3DF8">
        <w:rPr>
          <w:b/>
          <w:bCs/>
        </w:rPr>
        <w:t> Tiekėjas laisva rašytine forma turi pagrįsti, kad prekių neprivaloma ženklinti CE ženklu pagal teisės aktų reikalavimus.</w:t>
      </w:r>
      <w:r w:rsidRPr="00CB3DF8">
        <w:rPr>
          <w:bCs/>
        </w:rPr>
        <w:t>  </w:t>
      </w:r>
    </w:p>
    <w:p w14:paraId="53EDCDF2" w14:textId="77777777" w:rsidR="00CB3DF8" w:rsidRPr="00CB3DF8" w:rsidRDefault="00CB3DF8" w:rsidP="00CB3DF8">
      <w:pPr>
        <w:spacing w:after="160" w:line="259" w:lineRule="auto"/>
        <w:jc w:val="both"/>
        <w:rPr>
          <w:bCs/>
        </w:rPr>
      </w:pPr>
      <w:r w:rsidRPr="00CB3DF8">
        <w:rPr>
          <w:bCs/>
        </w:rPr>
        <w:t>Jei prekėms, pagal 2009 m. spalio 21 d. Europos Parlamento ir Tarybos direktyvą  2009/125/EB, nustatančią ekologinio projektavimo reikalavimų su energija susijusiems gaminiams nustatymo sistemą ir/ arba  pagal 2011 m. birželio 8 d. Europos Parlamento ir Tarybos direktyvą 2011/65/ES dėl tam tikrų pavojingų medžiagų naudojimo elektros ir elektroninėje įrangoje apribojimo (toliau – Direktyvos),</w:t>
      </w:r>
      <w:r w:rsidRPr="00CB3DF8">
        <w:rPr>
          <w:b/>
          <w:bCs/>
        </w:rPr>
        <w:t> nėra taikomos – tokiu atveju Tiekėjas laisva rašytine forma turi pagrįsti dėl Direktyvų netaikymo.</w:t>
      </w:r>
      <w:r w:rsidRPr="00CB3DF8">
        <w:rPr>
          <w:bCs/>
        </w:rPr>
        <w:t> </w:t>
      </w:r>
    </w:p>
    <w:p w14:paraId="2EE1BC77" w14:textId="77777777" w:rsidR="00CB3DF8" w:rsidRPr="000E538C" w:rsidRDefault="00CB3DF8" w:rsidP="00F8263B">
      <w:pPr>
        <w:spacing w:after="160" w:line="259" w:lineRule="auto"/>
        <w:rPr>
          <w:bCs/>
        </w:rPr>
      </w:pPr>
    </w:p>
    <w:p w14:paraId="71274145" w14:textId="438A4C89" w:rsidR="00E6159F" w:rsidRDefault="00E6159F" w:rsidP="00E6159F">
      <w:pPr>
        <w:spacing w:after="160" w:line="259" w:lineRule="auto"/>
        <w:jc w:val="center"/>
        <w:rPr>
          <w:rFonts w:ascii="Arial" w:hAnsi="Arial" w:cs="Arial"/>
          <w:b/>
          <w:sz w:val="20"/>
          <w:szCs w:val="20"/>
        </w:rPr>
      </w:pPr>
      <w:r>
        <w:rPr>
          <w:rFonts w:ascii="Arial" w:hAnsi="Arial" w:cs="Arial"/>
          <w:b/>
          <w:sz w:val="20"/>
          <w:szCs w:val="20"/>
        </w:rPr>
        <w:t>________________</w:t>
      </w:r>
    </w:p>
    <w:p w14:paraId="78CDCDB9" w14:textId="77777777" w:rsidR="00760018" w:rsidRPr="00FB2C51" w:rsidRDefault="00760018" w:rsidP="00760018">
      <w:pPr>
        <w:spacing w:after="160" w:line="259" w:lineRule="auto"/>
        <w:rPr>
          <w:rFonts w:ascii="Arial" w:hAnsi="Arial" w:cs="Arial"/>
          <w:sz w:val="20"/>
          <w:szCs w:val="20"/>
        </w:rPr>
      </w:pPr>
    </w:p>
    <w:p w14:paraId="0A5A1EB5" w14:textId="77777777" w:rsidR="00C56C2C" w:rsidRDefault="00C56C2C"/>
    <w:sectPr w:rsidR="00C56C2C" w:rsidSect="007E65F9">
      <w:headerReference w:type="default" r:id="rId10"/>
      <w:pgSz w:w="16840" w:h="11907" w:orient="landscape" w:code="9"/>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AC2DA" w14:textId="77777777" w:rsidR="005F38BC" w:rsidRDefault="005F38BC" w:rsidP="00E6159F">
      <w:r>
        <w:separator/>
      </w:r>
    </w:p>
  </w:endnote>
  <w:endnote w:type="continuationSeparator" w:id="0">
    <w:p w14:paraId="073A72F8" w14:textId="77777777" w:rsidR="005F38BC" w:rsidRDefault="005F38BC" w:rsidP="00E6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FBAD9" w14:textId="77777777" w:rsidR="005F38BC" w:rsidRDefault="005F38BC" w:rsidP="00E6159F">
      <w:r>
        <w:separator/>
      </w:r>
    </w:p>
  </w:footnote>
  <w:footnote w:type="continuationSeparator" w:id="0">
    <w:p w14:paraId="02DD9145" w14:textId="77777777" w:rsidR="005F38BC" w:rsidRDefault="005F38BC" w:rsidP="00E61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329783"/>
      <w:docPartObj>
        <w:docPartGallery w:val="Page Numbers (Top of Page)"/>
        <w:docPartUnique/>
      </w:docPartObj>
    </w:sdtPr>
    <w:sdtEndPr/>
    <w:sdtContent>
      <w:p w14:paraId="678D69C0" w14:textId="61EFF808" w:rsidR="00E6159F" w:rsidRDefault="00E6159F">
        <w:pPr>
          <w:pStyle w:val="Antrats"/>
          <w:jc w:val="center"/>
        </w:pPr>
        <w:r>
          <w:fldChar w:fldCharType="begin"/>
        </w:r>
        <w:r>
          <w:instrText>PAGE   \* MERGEFORMAT</w:instrText>
        </w:r>
        <w:r>
          <w:fldChar w:fldCharType="separate"/>
        </w:r>
        <w:r>
          <w:t>2</w:t>
        </w:r>
        <w:r>
          <w:fldChar w:fldCharType="end"/>
        </w:r>
      </w:p>
    </w:sdtContent>
  </w:sdt>
  <w:p w14:paraId="5748C03A" w14:textId="77777777" w:rsidR="00E6159F" w:rsidRDefault="00E615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560"/>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3237F73"/>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7C95943"/>
    <w:multiLevelType w:val="multilevel"/>
    <w:tmpl w:val="4990A252"/>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B5EE7"/>
    <w:multiLevelType w:val="hybridMultilevel"/>
    <w:tmpl w:val="974CC5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941948"/>
    <w:multiLevelType w:val="hybridMultilevel"/>
    <w:tmpl w:val="4CB07A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7D4174"/>
    <w:multiLevelType w:val="hybridMultilevel"/>
    <w:tmpl w:val="A804432A"/>
    <w:lvl w:ilvl="0" w:tplc="FFFFFFFF">
      <w:start w:val="1"/>
      <w:numFmt w:val="lowerLetter"/>
      <w:lvlText w:val="%1)"/>
      <w:lvlJc w:val="left"/>
      <w:pPr>
        <w:ind w:left="360" w:hanging="360"/>
      </w:pPr>
    </w:lvl>
    <w:lvl w:ilvl="1" w:tplc="0427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8A905E9"/>
    <w:multiLevelType w:val="hybridMultilevel"/>
    <w:tmpl w:val="59162F06"/>
    <w:lvl w:ilvl="0" w:tplc="7D4EA810">
      <w:start w:val="1"/>
      <w:numFmt w:val="lowerLetter"/>
      <w:lvlText w:val="%1)"/>
      <w:lvlJc w:val="left"/>
      <w:pPr>
        <w:ind w:left="360" w:hanging="360"/>
      </w:pPr>
      <w:rPr>
        <w:lang w:val="lt-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2F1A61"/>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3B34C5"/>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C684E89"/>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E0D83"/>
    <w:multiLevelType w:val="hybridMultilevel"/>
    <w:tmpl w:val="A804432A"/>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5D0476"/>
    <w:multiLevelType w:val="hybridMultilevel"/>
    <w:tmpl w:val="465222B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0D26DB"/>
    <w:multiLevelType w:val="hybridMultilevel"/>
    <w:tmpl w:val="D64E07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8C1D9A"/>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87F0083"/>
    <w:multiLevelType w:val="hybridMultilevel"/>
    <w:tmpl w:val="465222BE"/>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A8C1157"/>
    <w:multiLevelType w:val="hybridMultilevel"/>
    <w:tmpl w:val="606CACFE"/>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A56D5B"/>
    <w:multiLevelType w:val="hybridMultilevel"/>
    <w:tmpl w:val="59162F06"/>
    <w:lvl w:ilvl="0" w:tplc="FFFFFFFF">
      <w:start w:val="1"/>
      <w:numFmt w:val="lowerLetter"/>
      <w:lvlText w:val="%1)"/>
      <w:lvlJc w:val="left"/>
      <w:pPr>
        <w:ind w:left="360" w:hanging="360"/>
      </w:pPr>
      <w:rPr>
        <w:lang w:val="lt-LT"/>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1BF61A3"/>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2A675BA"/>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72E446E"/>
    <w:multiLevelType w:val="hybridMultilevel"/>
    <w:tmpl w:val="94EEF5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AFB1B73"/>
    <w:multiLevelType w:val="hybridMultilevel"/>
    <w:tmpl w:val="87A899C8"/>
    <w:lvl w:ilvl="0" w:tplc="6DE210F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B6301B"/>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6DF58BA"/>
    <w:multiLevelType w:val="hybridMultilevel"/>
    <w:tmpl w:val="A06E2DCC"/>
    <w:lvl w:ilvl="0" w:tplc="FFFFFFFF">
      <w:start w:val="1"/>
      <w:numFmt w:val="lowerLetter"/>
      <w:lvlText w:val="%1)"/>
      <w:lvlJc w:val="left"/>
      <w:pPr>
        <w:ind w:left="360" w:hanging="360"/>
      </w:pPr>
    </w:lvl>
    <w:lvl w:ilvl="1" w:tplc="0427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7F314FC"/>
    <w:multiLevelType w:val="hybridMultilevel"/>
    <w:tmpl w:val="A804432A"/>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0BE05B7"/>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48F5A2F"/>
    <w:multiLevelType w:val="hybridMultilevel"/>
    <w:tmpl w:val="A858A2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A402D8"/>
    <w:multiLevelType w:val="hybridMultilevel"/>
    <w:tmpl w:val="A06E2DCC"/>
    <w:lvl w:ilvl="0" w:tplc="FFFFFFFF">
      <w:start w:val="1"/>
      <w:numFmt w:val="lowerLetter"/>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F047F91"/>
    <w:multiLevelType w:val="hybridMultilevel"/>
    <w:tmpl w:val="602273E4"/>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4166111">
    <w:abstractNumId w:val="20"/>
  </w:num>
  <w:num w:numId="2" w16cid:durableId="1142969704">
    <w:abstractNumId w:val="3"/>
  </w:num>
  <w:num w:numId="3" w16cid:durableId="315231863">
    <w:abstractNumId w:val="2"/>
  </w:num>
  <w:num w:numId="4" w16cid:durableId="559368187">
    <w:abstractNumId w:val="12"/>
  </w:num>
  <w:num w:numId="5" w16cid:durableId="1645811746">
    <w:abstractNumId w:val="25"/>
  </w:num>
  <w:num w:numId="6" w16cid:durableId="1255094459">
    <w:abstractNumId w:val="4"/>
  </w:num>
  <w:num w:numId="7" w16cid:durableId="338384800">
    <w:abstractNumId w:val="19"/>
  </w:num>
  <w:num w:numId="8" w16cid:durableId="54204976">
    <w:abstractNumId w:val="27"/>
  </w:num>
  <w:num w:numId="9" w16cid:durableId="1354183723">
    <w:abstractNumId w:val="11"/>
  </w:num>
  <w:num w:numId="10" w16cid:durableId="714353020">
    <w:abstractNumId w:val="22"/>
  </w:num>
  <w:num w:numId="11" w16cid:durableId="1589148396">
    <w:abstractNumId w:val="14"/>
  </w:num>
  <w:num w:numId="12" w16cid:durableId="1217668877">
    <w:abstractNumId w:val="23"/>
  </w:num>
  <w:num w:numId="13" w16cid:durableId="133567847">
    <w:abstractNumId w:val="10"/>
  </w:num>
  <w:num w:numId="14" w16cid:durableId="955135545">
    <w:abstractNumId w:val="26"/>
  </w:num>
  <w:num w:numId="15" w16cid:durableId="471483664">
    <w:abstractNumId w:val="8"/>
  </w:num>
  <w:num w:numId="16" w16cid:durableId="900867740">
    <w:abstractNumId w:val="21"/>
  </w:num>
  <w:num w:numId="17" w16cid:durableId="604388689">
    <w:abstractNumId w:val="18"/>
  </w:num>
  <w:num w:numId="18" w16cid:durableId="1437482544">
    <w:abstractNumId w:val="0"/>
  </w:num>
  <w:num w:numId="19" w16cid:durableId="1856772695">
    <w:abstractNumId w:val="24"/>
  </w:num>
  <w:num w:numId="20" w16cid:durableId="1121344232">
    <w:abstractNumId w:val="13"/>
  </w:num>
  <w:num w:numId="21" w16cid:durableId="1736270763">
    <w:abstractNumId w:val="6"/>
  </w:num>
  <w:num w:numId="22" w16cid:durableId="551842874">
    <w:abstractNumId w:val="7"/>
  </w:num>
  <w:num w:numId="23" w16cid:durableId="1883711079">
    <w:abstractNumId w:val="17"/>
  </w:num>
  <w:num w:numId="24" w16cid:durableId="1909879002">
    <w:abstractNumId w:val="15"/>
  </w:num>
  <w:num w:numId="25" w16cid:durableId="681397074">
    <w:abstractNumId w:val="1"/>
  </w:num>
  <w:num w:numId="26" w16cid:durableId="484662540">
    <w:abstractNumId w:val="16"/>
  </w:num>
  <w:num w:numId="27" w16cid:durableId="1381511693">
    <w:abstractNumId w:val="5"/>
  </w:num>
  <w:num w:numId="28" w16cid:durableId="2937556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018"/>
    <w:rsid w:val="00050BF6"/>
    <w:rsid w:val="000D3973"/>
    <w:rsid w:val="000E538C"/>
    <w:rsid w:val="00121674"/>
    <w:rsid w:val="00203D42"/>
    <w:rsid w:val="002201B2"/>
    <w:rsid w:val="00262B82"/>
    <w:rsid w:val="002A022D"/>
    <w:rsid w:val="002E643A"/>
    <w:rsid w:val="003464CE"/>
    <w:rsid w:val="003528FE"/>
    <w:rsid w:val="00387E73"/>
    <w:rsid w:val="00391328"/>
    <w:rsid w:val="003A3C7D"/>
    <w:rsid w:val="00427B2D"/>
    <w:rsid w:val="004330A6"/>
    <w:rsid w:val="00440C54"/>
    <w:rsid w:val="00474354"/>
    <w:rsid w:val="00486C3F"/>
    <w:rsid w:val="0049463D"/>
    <w:rsid w:val="004C318A"/>
    <w:rsid w:val="00506452"/>
    <w:rsid w:val="00541C1D"/>
    <w:rsid w:val="005A4A09"/>
    <w:rsid w:val="005A7E4F"/>
    <w:rsid w:val="005C5C04"/>
    <w:rsid w:val="005F38BC"/>
    <w:rsid w:val="00641EF8"/>
    <w:rsid w:val="0064569B"/>
    <w:rsid w:val="00692135"/>
    <w:rsid w:val="006B02C6"/>
    <w:rsid w:val="006B041D"/>
    <w:rsid w:val="00760018"/>
    <w:rsid w:val="00774C1B"/>
    <w:rsid w:val="007E65F9"/>
    <w:rsid w:val="007F25C8"/>
    <w:rsid w:val="008366B7"/>
    <w:rsid w:val="00892B23"/>
    <w:rsid w:val="008A1073"/>
    <w:rsid w:val="008C7305"/>
    <w:rsid w:val="008D617D"/>
    <w:rsid w:val="009446EF"/>
    <w:rsid w:val="00950C60"/>
    <w:rsid w:val="009537E7"/>
    <w:rsid w:val="009F0858"/>
    <w:rsid w:val="00AF31AB"/>
    <w:rsid w:val="00B630EF"/>
    <w:rsid w:val="00BA15F3"/>
    <w:rsid w:val="00BF3BEF"/>
    <w:rsid w:val="00C12D23"/>
    <w:rsid w:val="00C325A2"/>
    <w:rsid w:val="00C558D9"/>
    <w:rsid w:val="00C56C2C"/>
    <w:rsid w:val="00C95F0C"/>
    <w:rsid w:val="00CA73F3"/>
    <w:rsid w:val="00CB3DF8"/>
    <w:rsid w:val="00CE497F"/>
    <w:rsid w:val="00CE691F"/>
    <w:rsid w:val="00CF3B69"/>
    <w:rsid w:val="00CF4E97"/>
    <w:rsid w:val="00D80E5C"/>
    <w:rsid w:val="00DB1D82"/>
    <w:rsid w:val="00DE5FAC"/>
    <w:rsid w:val="00DF6FCD"/>
    <w:rsid w:val="00E054B5"/>
    <w:rsid w:val="00E06B1B"/>
    <w:rsid w:val="00E14B09"/>
    <w:rsid w:val="00E15BB0"/>
    <w:rsid w:val="00E6159F"/>
    <w:rsid w:val="00E66383"/>
    <w:rsid w:val="00EB34FD"/>
    <w:rsid w:val="00F10A6E"/>
    <w:rsid w:val="00F3032B"/>
    <w:rsid w:val="00F6090D"/>
    <w:rsid w:val="00F8263B"/>
    <w:rsid w:val="00FB6728"/>
    <w:rsid w:val="00FC57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6DA54"/>
  <w15:chartTrackingRefBased/>
  <w15:docId w15:val="{BAF15FD3-7BD6-47B7-A2A3-DE8A3327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0018"/>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DF6FC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4">
    <w:name w:val="heading 4"/>
    <w:basedOn w:val="prastasis"/>
    <w:next w:val="prastasis"/>
    <w:link w:val="Antrat4Diagrama"/>
    <w:uiPriority w:val="9"/>
    <w:semiHidden/>
    <w:unhideWhenUsed/>
    <w:qFormat/>
    <w:rsid w:val="00DF6FC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760018"/>
    <w:rPr>
      <w:strike w:val="0"/>
      <w:dstrike w:val="0"/>
      <w:color w:val="325883"/>
      <w:u w:val="none"/>
      <w:effect w:val="none"/>
    </w:rPr>
  </w:style>
  <w:style w:type="character" w:styleId="Perirtashipersaitas">
    <w:name w:val="FollowedHyperlink"/>
    <w:basedOn w:val="Numatytasispastraiposriftas"/>
    <w:uiPriority w:val="99"/>
    <w:semiHidden/>
    <w:unhideWhenUsed/>
    <w:rsid w:val="00CF3B69"/>
    <w:rPr>
      <w:color w:val="954F72" w:themeColor="followedHyperlink"/>
      <w:u w:val="single"/>
    </w:rPr>
  </w:style>
  <w:style w:type="character" w:styleId="Neapdorotaspaminjimas">
    <w:name w:val="Unresolved Mention"/>
    <w:basedOn w:val="Numatytasispastraiposriftas"/>
    <w:uiPriority w:val="99"/>
    <w:semiHidden/>
    <w:unhideWhenUsed/>
    <w:rsid w:val="00CF3B69"/>
    <w:rPr>
      <w:color w:val="605E5C"/>
      <w:shd w:val="clear" w:color="auto" w:fill="E1DFDD"/>
    </w:rPr>
  </w:style>
  <w:style w:type="paragraph" w:customStyle="1" w:styleId="Default">
    <w:name w:val="Default"/>
    <w:rsid w:val="002A022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ntrat1Diagrama">
    <w:name w:val="Antraštė 1 Diagrama"/>
    <w:basedOn w:val="Numatytasispastraiposriftas"/>
    <w:link w:val="Antrat1"/>
    <w:uiPriority w:val="9"/>
    <w:rsid w:val="00DF6FCD"/>
    <w:rPr>
      <w:rFonts w:asciiTheme="majorHAnsi" w:eastAsiaTheme="majorEastAsia" w:hAnsiTheme="majorHAnsi" w:cstheme="majorBidi"/>
      <w:color w:val="2F5496" w:themeColor="accent1" w:themeShade="BF"/>
      <w:kern w:val="2"/>
      <w:sz w:val="40"/>
      <w:szCs w:val="40"/>
      <w14:ligatures w14:val="standardContextual"/>
    </w:rPr>
  </w:style>
  <w:style w:type="character" w:customStyle="1" w:styleId="Antrat4Diagrama">
    <w:name w:val="Antraštė 4 Diagrama"/>
    <w:basedOn w:val="Numatytasispastraiposriftas"/>
    <w:link w:val="Antrat4"/>
    <w:uiPriority w:val="9"/>
    <w:semiHidden/>
    <w:rsid w:val="00DF6FCD"/>
    <w:rPr>
      <w:rFonts w:asciiTheme="majorHAnsi" w:eastAsiaTheme="majorEastAsia" w:hAnsiTheme="majorHAnsi" w:cstheme="majorBidi"/>
      <w:i/>
      <w:iCs/>
      <w:color w:val="2F5496" w:themeColor="accent1" w:themeShade="BF"/>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87E73"/>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7E73"/>
    <w:rPr>
      <w:kern w:val="2"/>
      <w:sz w:val="24"/>
      <w:szCs w:val="24"/>
      <w14:ligatures w14:val="standardContextual"/>
    </w:rPr>
  </w:style>
  <w:style w:type="character" w:customStyle="1" w:styleId="normaltextrun">
    <w:name w:val="normaltextrun"/>
    <w:basedOn w:val="Numatytasispastraiposriftas"/>
    <w:rsid w:val="009537E7"/>
  </w:style>
  <w:style w:type="paragraph" w:customStyle="1" w:styleId="paragraph">
    <w:name w:val="paragraph"/>
    <w:basedOn w:val="prastasis"/>
    <w:rsid w:val="009537E7"/>
    <w:pPr>
      <w:spacing w:before="100" w:beforeAutospacing="1" w:after="100" w:afterAutospacing="1"/>
    </w:pPr>
  </w:style>
  <w:style w:type="paragraph" w:styleId="Antrats">
    <w:name w:val="header"/>
    <w:basedOn w:val="prastasis"/>
    <w:link w:val="AntratsDiagrama"/>
    <w:uiPriority w:val="99"/>
    <w:unhideWhenUsed/>
    <w:rsid w:val="00E6159F"/>
    <w:pPr>
      <w:tabs>
        <w:tab w:val="center" w:pos="4513"/>
        <w:tab w:val="right" w:pos="9026"/>
      </w:tabs>
    </w:pPr>
  </w:style>
  <w:style w:type="character" w:customStyle="1" w:styleId="AntratsDiagrama">
    <w:name w:val="Antraštės Diagrama"/>
    <w:basedOn w:val="Numatytasispastraiposriftas"/>
    <w:link w:val="Antrats"/>
    <w:uiPriority w:val="99"/>
    <w:rsid w:val="00E6159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E6159F"/>
    <w:pPr>
      <w:tabs>
        <w:tab w:val="center" w:pos="4513"/>
        <w:tab w:val="right" w:pos="9026"/>
      </w:tabs>
    </w:pPr>
  </w:style>
  <w:style w:type="character" w:customStyle="1" w:styleId="PoratDiagrama">
    <w:name w:val="Poraštė Diagrama"/>
    <w:basedOn w:val="Numatytasispastraiposriftas"/>
    <w:link w:val="Porat"/>
    <w:uiPriority w:val="99"/>
    <w:rsid w:val="00E6159F"/>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CB3DF8"/>
    <w:rPr>
      <w:sz w:val="16"/>
      <w:szCs w:val="16"/>
    </w:rPr>
  </w:style>
  <w:style w:type="paragraph" w:styleId="Komentarotekstas">
    <w:name w:val="annotation text"/>
    <w:basedOn w:val="prastasis"/>
    <w:link w:val="KomentarotekstasDiagrama"/>
    <w:uiPriority w:val="99"/>
    <w:unhideWhenUsed/>
    <w:rsid w:val="00CB3DF8"/>
    <w:rPr>
      <w:sz w:val="20"/>
      <w:szCs w:val="20"/>
    </w:rPr>
  </w:style>
  <w:style w:type="character" w:customStyle="1" w:styleId="KomentarotekstasDiagrama">
    <w:name w:val="Komentaro tekstas Diagrama"/>
    <w:basedOn w:val="Numatytasispastraiposriftas"/>
    <w:link w:val="Komentarotekstas"/>
    <w:uiPriority w:val="99"/>
    <w:rsid w:val="00CB3DF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CB3DF8"/>
    <w:rPr>
      <w:b/>
      <w:bCs/>
    </w:rPr>
  </w:style>
  <w:style w:type="character" w:customStyle="1" w:styleId="KomentarotemaDiagrama">
    <w:name w:val="Komentaro tema Diagrama"/>
    <w:basedOn w:val="KomentarotekstasDiagrama"/>
    <w:link w:val="Komentarotema"/>
    <w:uiPriority w:val="99"/>
    <w:semiHidden/>
    <w:rsid w:val="00CB3DF8"/>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760883">
      <w:bodyDiv w:val="1"/>
      <w:marLeft w:val="0"/>
      <w:marRight w:val="0"/>
      <w:marTop w:val="0"/>
      <w:marBottom w:val="0"/>
      <w:divBdr>
        <w:top w:val="none" w:sz="0" w:space="0" w:color="auto"/>
        <w:left w:val="none" w:sz="0" w:space="0" w:color="auto"/>
        <w:bottom w:val="none" w:sz="0" w:space="0" w:color="auto"/>
        <w:right w:val="none" w:sz="0" w:space="0" w:color="auto"/>
      </w:divBdr>
    </w:div>
    <w:div w:id="159705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e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6D96C-525E-4347-A636-D1250CE06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22</Pages>
  <Words>21842</Words>
  <Characters>12451</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Vytautas Bitkevičius</cp:lastModifiedBy>
  <cp:revision>9</cp:revision>
  <dcterms:created xsi:type="dcterms:W3CDTF">2026-08-14T07:10:00Z</dcterms:created>
  <dcterms:modified xsi:type="dcterms:W3CDTF">2026-08-14T08:56:00Z</dcterms:modified>
</cp:coreProperties>
</file>